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777E29FA" w:rsidR="00C004F2" w:rsidRPr="00FA520B" w:rsidRDefault="00DF171C" w:rsidP="00FA520B">
      <w:pPr>
        <w:pStyle w:val="Title"/>
      </w:pPr>
      <w:fldSimple w:instr=" TITLE  \* MERGEFORMAT ">
        <w:r w:rsidR="00F506EB">
          <w:t>PWG IPP Everywhere Logo Policy</w:t>
        </w:r>
      </w:fldSimple>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470EA937" w:rsidR="00C004F2" w:rsidRDefault="00C004F2" w:rsidP="00E9093D">
      <w:pPr>
        <w:pStyle w:val="Subtitle"/>
      </w:pPr>
      <w:r w:rsidRPr="00E9093D">
        <w:t>Status</w:t>
      </w:r>
      <w:r>
        <w:t xml:space="preserve">: </w:t>
      </w:r>
      <w:r w:rsidR="00A53D49">
        <w:t>Approved</w:t>
      </w:r>
    </w:p>
    <w:p w14:paraId="70D5E335" w14:textId="77777777" w:rsidR="00FA520B" w:rsidRDefault="00FA520B" w:rsidP="00570C3E">
      <w:pPr>
        <w:pStyle w:val="IEEEStdsParagraph"/>
      </w:pPr>
    </w:p>
    <w:p w14:paraId="587A654F" w14:textId="618E4DD3" w:rsidR="007C2FBC" w:rsidRPr="00DA1549" w:rsidRDefault="00C004F2" w:rsidP="00570C3E">
      <w:pPr>
        <w:pStyle w:val="IEEEStdsParagraph"/>
      </w:pPr>
      <w:r w:rsidRPr="00DA1549">
        <w:t xml:space="preserve">Abstract: </w:t>
      </w:r>
      <w:r w:rsidR="007C2FBC" w:rsidRPr="00DA1549">
        <w:t xml:space="preserve">This </w:t>
      </w:r>
      <w:r w:rsidR="003E48BB">
        <w:t>PWG Policy</w:t>
      </w:r>
      <w:r w:rsidR="003548DA" w:rsidRPr="00DA1549">
        <w:t xml:space="preserve"> </w:t>
      </w:r>
      <w:r w:rsidR="00784A35">
        <w:t>defines the rules of use for the IPP Everywhere trademark (logo) by PWG members. Use of the IPP Everywhere trademark by PWG members is</w:t>
      </w:r>
      <w:r w:rsidR="007D0B1E">
        <w:t xml:space="preserve"> </w:t>
      </w:r>
      <w:r w:rsidR="00784A35">
        <w:t>OPTIONAL.</w:t>
      </w:r>
    </w:p>
    <w:p w14:paraId="4DCF7233" w14:textId="4CC737CC" w:rsidR="007C2FBC" w:rsidRPr="00DA1549" w:rsidRDefault="007C2FBC" w:rsidP="00570C3E">
      <w:pPr>
        <w:pStyle w:val="IEEEStdsParagraph"/>
      </w:pPr>
      <w:r w:rsidRPr="00DA1549">
        <w:t xml:space="preserve">This </w:t>
      </w:r>
      <w:r w:rsidR="00D10B33">
        <w:t xml:space="preserve">document </w:t>
      </w:r>
      <w:r w:rsidRPr="00DA1549">
        <w:t>is available electronically at:</w:t>
      </w:r>
    </w:p>
    <w:p w14:paraId="14290876" w14:textId="4D65CCD8" w:rsidR="00E50C92" w:rsidRDefault="00000000" w:rsidP="00E50C92">
      <w:pPr>
        <w:pStyle w:val="Address"/>
        <w:rPr>
          <w:rStyle w:val="Hyperlink"/>
        </w:rPr>
      </w:pPr>
      <w:hyperlink r:id="rId8" w:history="1">
        <w:r w:rsidR="00A53D49">
          <w:rPr>
            <w:rStyle w:val="Hyperlink"/>
          </w:rPr>
          <w:t>https://ftp.pwg.org/pub/pwg/general/process/ippevelogo-policy-20231218.docx</w:t>
        </w:r>
      </w:hyperlink>
    </w:p>
    <w:p w14:paraId="31A8353F" w14:textId="17C6B838" w:rsidR="00E50C92" w:rsidRDefault="00000000" w:rsidP="00E50C92">
      <w:pPr>
        <w:pStyle w:val="Address"/>
        <w:rPr>
          <w:rStyle w:val="Hyperlink"/>
        </w:rPr>
      </w:pPr>
      <w:hyperlink r:id="rId9" w:history="1">
        <w:r w:rsidR="00A53D49">
          <w:rPr>
            <w:rStyle w:val="Hyperlink"/>
          </w:rPr>
          <w:t>https://ftp.pwg.org/pub/pwg/general/process/ippevelogo-policy.pdf</w:t>
        </w:r>
      </w:hyperlink>
    </w:p>
    <w:p w14:paraId="2DC31F3F" w14:textId="7F2A4D94" w:rsidR="00E50C92" w:rsidRDefault="00E50C92">
      <w:pPr>
        <w:rPr>
          <w:rStyle w:val="Hyperlink"/>
        </w:rPr>
      </w:pPr>
      <w:r>
        <w:rPr>
          <w:rStyle w:val="Hyperlink"/>
        </w:rPr>
        <w:br w:type="page"/>
      </w:r>
    </w:p>
    <w:p w14:paraId="14EF356F" w14:textId="77777777" w:rsidR="007B2239" w:rsidRDefault="007B2239" w:rsidP="007A6E7D">
      <w:pPr>
        <w:pStyle w:val="Address"/>
        <w:jc w:val="right"/>
      </w:pPr>
    </w:p>
    <w:p w14:paraId="4ACDBF56" w14:textId="014924B3" w:rsidR="00C004F2" w:rsidRPr="002E56DD" w:rsidRDefault="00C004F2" w:rsidP="002E56DD">
      <w:pPr>
        <w:pStyle w:val="Address"/>
        <w:jc w:val="center"/>
        <w:rPr>
          <w:b/>
          <w:bCs/>
          <w:sz w:val="28"/>
          <w:szCs w:val="28"/>
        </w:rPr>
      </w:pPr>
      <w:r w:rsidRPr="002E56DD">
        <w:rPr>
          <w:b/>
          <w:bCs/>
          <w:sz w:val="28"/>
          <w:szCs w:val="28"/>
        </w:rPr>
        <w:t>Table of Contents</w:t>
      </w:r>
    </w:p>
    <w:p w14:paraId="436B1C5E" w14:textId="59EFB099" w:rsidR="00013D40" w:rsidRDefault="000676B2">
      <w:pPr>
        <w:pStyle w:val="TOC1"/>
        <w:rPr>
          <w:rFonts w:asciiTheme="minorHAnsi" w:eastAsiaTheme="minorEastAsia" w:hAnsiTheme="minorHAnsi" w:cstheme="minorBidi"/>
          <w:noProof/>
          <w:kern w:val="2"/>
          <w14:ligatures w14:val="standardContextual"/>
        </w:rPr>
      </w:pPr>
      <w:r>
        <w:rPr>
          <w:rFonts w:eastAsia="MS Mincho"/>
        </w:rPr>
        <w:fldChar w:fldCharType="begin"/>
      </w:r>
      <w:r w:rsidR="00C004F2">
        <w:rPr>
          <w:rFonts w:eastAsia="MS Mincho"/>
        </w:rPr>
        <w:instrText xml:space="preserve"> TOC \o "1-3" \h \z </w:instrText>
      </w:r>
      <w:r>
        <w:rPr>
          <w:rFonts w:eastAsia="MS Mincho"/>
        </w:rPr>
        <w:fldChar w:fldCharType="separate"/>
      </w:r>
      <w:hyperlink w:anchor="_Toc153798706" w:history="1">
        <w:r w:rsidR="00013D40" w:rsidRPr="00D52190">
          <w:rPr>
            <w:rStyle w:val="Hyperlink"/>
            <w:rFonts w:eastAsia="MS Mincho"/>
            <w:bCs/>
            <w:noProof/>
          </w:rPr>
          <w:t>1.</w:t>
        </w:r>
        <w:r w:rsidR="00013D40" w:rsidRPr="00D52190">
          <w:rPr>
            <w:rStyle w:val="Hyperlink"/>
            <w:rFonts w:eastAsia="MS Mincho"/>
            <w:noProof/>
          </w:rPr>
          <w:t xml:space="preserve"> Terminology</w:t>
        </w:r>
        <w:r w:rsidR="00013D40">
          <w:rPr>
            <w:noProof/>
            <w:webHidden/>
          </w:rPr>
          <w:tab/>
        </w:r>
        <w:r w:rsidR="00013D40">
          <w:rPr>
            <w:noProof/>
            <w:webHidden/>
          </w:rPr>
          <w:fldChar w:fldCharType="begin"/>
        </w:r>
        <w:r w:rsidR="00013D40">
          <w:rPr>
            <w:noProof/>
            <w:webHidden/>
          </w:rPr>
          <w:instrText xml:space="preserve"> PAGEREF _Toc153798706 \h </w:instrText>
        </w:r>
        <w:r w:rsidR="00013D40">
          <w:rPr>
            <w:noProof/>
            <w:webHidden/>
          </w:rPr>
        </w:r>
        <w:r w:rsidR="00013D40">
          <w:rPr>
            <w:noProof/>
            <w:webHidden/>
          </w:rPr>
          <w:fldChar w:fldCharType="separate"/>
        </w:r>
        <w:r w:rsidR="00013D40">
          <w:rPr>
            <w:noProof/>
            <w:webHidden/>
          </w:rPr>
          <w:t>3</w:t>
        </w:r>
        <w:r w:rsidR="00013D40">
          <w:rPr>
            <w:noProof/>
            <w:webHidden/>
          </w:rPr>
          <w:fldChar w:fldCharType="end"/>
        </w:r>
      </w:hyperlink>
    </w:p>
    <w:p w14:paraId="7F2C14CA" w14:textId="215D9025" w:rsidR="00013D40" w:rsidRDefault="00013D40">
      <w:pPr>
        <w:pStyle w:val="TOC2"/>
        <w:rPr>
          <w:rFonts w:asciiTheme="minorHAnsi" w:eastAsiaTheme="minorEastAsia" w:hAnsiTheme="minorHAnsi" w:cstheme="minorBidi"/>
          <w:noProof/>
          <w:kern w:val="2"/>
          <w14:ligatures w14:val="standardContextual"/>
        </w:rPr>
      </w:pPr>
      <w:hyperlink w:anchor="_Toc153798707" w:history="1">
        <w:r w:rsidRPr="00D52190">
          <w:rPr>
            <w:rStyle w:val="Hyperlink"/>
            <w:bCs/>
            <w:noProof/>
            <w:snapToGrid w:val="0"/>
          </w:rPr>
          <w:t>1.1</w:t>
        </w:r>
        <w:r w:rsidRPr="00D52190">
          <w:rPr>
            <w:rStyle w:val="Hyperlink"/>
            <w:noProof/>
          </w:rPr>
          <w:t xml:space="preserve"> Conformance</w:t>
        </w:r>
        <w:r w:rsidRPr="00D52190">
          <w:rPr>
            <w:rStyle w:val="Hyperlink"/>
            <w:noProof/>
            <w:snapToGrid w:val="0"/>
          </w:rPr>
          <w:t xml:space="preserve"> Terminology</w:t>
        </w:r>
        <w:r>
          <w:rPr>
            <w:noProof/>
            <w:webHidden/>
          </w:rPr>
          <w:tab/>
        </w:r>
        <w:r>
          <w:rPr>
            <w:noProof/>
            <w:webHidden/>
          </w:rPr>
          <w:fldChar w:fldCharType="begin"/>
        </w:r>
        <w:r>
          <w:rPr>
            <w:noProof/>
            <w:webHidden/>
          </w:rPr>
          <w:instrText xml:space="preserve"> PAGEREF _Toc153798707 \h </w:instrText>
        </w:r>
        <w:r>
          <w:rPr>
            <w:noProof/>
            <w:webHidden/>
          </w:rPr>
        </w:r>
        <w:r>
          <w:rPr>
            <w:noProof/>
            <w:webHidden/>
          </w:rPr>
          <w:fldChar w:fldCharType="separate"/>
        </w:r>
        <w:r>
          <w:rPr>
            <w:noProof/>
            <w:webHidden/>
          </w:rPr>
          <w:t>3</w:t>
        </w:r>
        <w:r>
          <w:rPr>
            <w:noProof/>
            <w:webHidden/>
          </w:rPr>
          <w:fldChar w:fldCharType="end"/>
        </w:r>
      </w:hyperlink>
    </w:p>
    <w:p w14:paraId="592696FF" w14:textId="41E776B1" w:rsidR="00013D40" w:rsidRDefault="00013D40">
      <w:pPr>
        <w:pStyle w:val="TOC2"/>
        <w:rPr>
          <w:rFonts w:asciiTheme="minorHAnsi" w:eastAsiaTheme="minorEastAsia" w:hAnsiTheme="minorHAnsi" w:cstheme="minorBidi"/>
          <w:noProof/>
          <w:kern w:val="2"/>
          <w14:ligatures w14:val="standardContextual"/>
        </w:rPr>
      </w:pPr>
      <w:hyperlink w:anchor="_Toc153798708" w:history="1">
        <w:r w:rsidRPr="00D52190">
          <w:rPr>
            <w:rStyle w:val="Hyperlink"/>
            <w:bCs/>
            <w:noProof/>
            <w:snapToGrid w:val="0"/>
          </w:rPr>
          <w:t>1.2</w:t>
        </w:r>
        <w:r w:rsidRPr="00D52190">
          <w:rPr>
            <w:rStyle w:val="Hyperlink"/>
            <w:noProof/>
            <w:snapToGrid w:val="0"/>
          </w:rPr>
          <w:t xml:space="preserve"> Other </w:t>
        </w:r>
        <w:r w:rsidRPr="00D52190">
          <w:rPr>
            <w:rStyle w:val="Hyperlink"/>
            <w:noProof/>
          </w:rPr>
          <w:t>Terminology</w:t>
        </w:r>
        <w:r>
          <w:rPr>
            <w:noProof/>
            <w:webHidden/>
          </w:rPr>
          <w:tab/>
        </w:r>
        <w:r>
          <w:rPr>
            <w:noProof/>
            <w:webHidden/>
          </w:rPr>
          <w:fldChar w:fldCharType="begin"/>
        </w:r>
        <w:r>
          <w:rPr>
            <w:noProof/>
            <w:webHidden/>
          </w:rPr>
          <w:instrText xml:space="preserve"> PAGEREF _Toc153798708 \h </w:instrText>
        </w:r>
        <w:r>
          <w:rPr>
            <w:noProof/>
            <w:webHidden/>
          </w:rPr>
        </w:r>
        <w:r>
          <w:rPr>
            <w:noProof/>
            <w:webHidden/>
          </w:rPr>
          <w:fldChar w:fldCharType="separate"/>
        </w:r>
        <w:r>
          <w:rPr>
            <w:noProof/>
            <w:webHidden/>
          </w:rPr>
          <w:t>3</w:t>
        </w:r>
        <w:r>
          <w:rPr>
            <w:noProof/>
            <w:webHidden/>
          </w:rPr>
          <w:fldChar w:fldCharType="end"/>
        </w:r>
      </w:hyperlink>
    </w:p>
    <w:p w14:paraId="387B9A04" w14:textId="4F314394" w:rsidR="00013D40" w:rsidRDefault="00013D40">
      <w:pPr>
        <w:pStyle w:val="TOC2"/>
        <w:rPr>
          <w:rFonts w:asciiTheme="minorHAnsi" w:eastAsiaTheme="minorEastAsia" w:hAnsiTheme="minorHAnsi" w:cstheme="minorBidi"/>
          <w:noProof/>
          <w:kern w:val="2"/>
          <w14:ligatures w14:val="standardContextual"/>
        </w:rPr>
      </w:pPr>
      <w:hyperlink w:anchor="_Toc153798709" w:history="1">
        <w:r w:rsidRPr="00D52190">
          <w:rPr>
            <w:rStyle w:val="Hyperlink"/>
            <w:bCs/>
            <w:noProof/>
          </w:rPr>
          <w:t>1.3</w:t>
        </w:r>
        <w:r w:rsidRPr="00D52190">
          <w:rPr>
            <w:rStyle w:val="Hyperlink"/>
            <w:noProof/>
          </w:rPr>
          <w:t xml:space="preserve"> Acronyms and Organizations</w:t>
        </w:r>
        <w:r>
          <w:rPr>
            <w:noProof/>
            <w:webHidden/>
          </w:rPr>
          <w:tab/>
        </w:r>
        <w:r>
          <w:rPr>
            <w:noProof/>
            <w:webHidden/>
          </w:rPr>
          <w:fldChar w:fldCharType="begin"/>
        </w:r>
        <w:r>
          <w:rPr>
            <w:noProof/>
            <w:webHidden/>
          </w:rPr>
          <w:instrText xml:space="preserve"> PAGEREF _Toc153798709 \h </w:instrText>
        </w:r>
        <w:r>
          <w:rPr>
            <w:noProof/>
            <w:webHidden/>
          </w:rPr>
        </w:r>
        <w:r>
          <w:rPr>
            <w:noProof/>
            <w:webHidden/>
          </w:rPr>
          <w:fldChar w:fldCharType="separate"/>
        </w:r>
        <w:r>
          <w:rPr>
            <w:noProof/>
            <w:webHidden/>
          </w:rPr>
          <w:t>3</w:t>
        </w:r>
        <w:r>
          <w:rPr>
            <w:noProof/>
            <w:webHidden/>
          </w:rPr>
          <w:fldChar w:fldCharType="end"/>
        </w:r>
      </w:hyperlink>
    </w:p>
    <w:p w14:paraId="78D05C13" w14:textId="020A4A9A" w:rsidR="00013D40" w:rsidRDefault="00013D40">
      <w:pPr>
        <w:pStyle w:val="TOC1"/>
        <w:rPr>
          <w:rFonts w:asciiTheme="minorHAnsi" w:eastAsiaTheme="minorEastAsia" w:hAnsiTheme="minorHAnsi" w:cstheme="minorBidi"/>
          <w:noProof/>
          <w:kern w:val="2"/>
          <w14:ligatures w14:val="standardContextual"/>
        </w:rPr>
      </w:pPr>
      <w:hyperlink w:anchor="_Toc153798710" w:history="1">
        <w:r w:rsidRPr="00D52190">
          <w:rPr>
            <w:rStyle w:val="Hyperlink"/>
            <w:rFonts w:eastAsia="MS Mincho"/>
            <w:bCs/>
            <w:noProof/>
          </w:rPr>
          <w:t>2.</w:t>
        </w:r>
        <w:r w:rsidRPr="00D52190">
          <w:rPr>
            <w:rStyle w:val="Hyperlink"/>
            <w:rFonts w:eastAsia="MS Mincho"/>
            <w:noProof/>
          </w:rPr>
          <w:t xml:space="preserve"> PWG IPP Everywhere Logo Policy</w:t>
        </w:r>
        <w:r>
          <w:rPr>
            <w:noProof/>
            <w:webHidden/>
          </w:rPr>
          <w:tab/>
        </w:r>
        <w:r>
          <w:rPr>
            <w:noProof/>
            <w:webHidden/>
          </w:rPr>
          <w:fldChar w:fldCharType="begin"/>
        </w:r>
        <w:r>
          <w:rPr>
            <w:noProof/>
            <w:webHidden/>
          </w:rPr>
          <w:instrText xml:space="preserve"> PAGEREF _Toc153798710 \h </w:instrText>
        </w:r>
        <w:r>
          <w:rPr>
            <w:noProof/>
            <w:webHidden/>
          </w:rPr>
        </w:r>
        <w:r>
          <w:rPr>
            <w:noProof/>
            <w:webHidden/>
          </w:rPr>
          <w:fldChar w:fldCharType="separate"/>
        </w:r>
        <w:r>
          <w:rPr>
            <w:noProof/>
            <w:webHidden/>
          </w:rPr>
          <w:t>3</w:t>
        </w:r>
        <w:r>
          <w:rPr>
            <w:noProof/>
            <w:webHidden/>
          </w:rPr>
          <w:fldChar w:fldCharType="end"/>
        </w:r>
      </w:hyperlink>
    </w:p>
    <w:p w14:paraId="6C692FD3" w14:textId="1877FBC9" w:rsidR="00013D40" w:rsidRDefault="00013D40">
      <w:pPr>
        <w:pStyle w:val="TOC1"/>
        <w:rPr>
          <w:rFonts w:asciiTheme="minorHAnsi" w:eastAsiaTheme="minorEastAsia" w:hAnsiTheme="minorHAnsi" w:cstheme="minorBidi"/>
          <w:noProof/>
          <w:kern w:val="2"/>
          <w14:ligatures w14:val="standardContextual"/>
        </w:rPr>
      </w:pPr>
      <w:hyperlink w:anchor="_Toc153798711" w:history="1">
        <w:r w:rsidRPr="00D52190">
          <w:rPr>
            <w:rStyle w:val="Hyperlink"/>
            <w:rFonts w:eastAsia="MS Mincho"/>
            <w:bCs/>
            <w:noProof/>
          </w:rPr>
          <w:t>3.</w:t>
        </w:r>
        <w:r w:rsidRPr="00D52190">
          <w:rPr>
            <w:rStyle w:val="Hyperlink"/>
            <w:rFonts w:eastAsia="MS Mincho"/>
            <w:noProof/>
          </w:rPr>
          <w:t xml:space="preserve"> Logo Usage</w:t>
        </w:r>
        <w:r>
          <w:rPr>
            <w:noProof/>
            <w:webHidden/>
          </w:rPr>
          <w:tab/>
        </w:r>
        <w:r>
          <w:rPr>
            <w:noProof/>
            <w:webHidden/>
          </w:rPr>
          <w:fldChar w:fldCharType="begin"/>
        </w:r>
        <w:r>
          <w:rPr>
            <w:noProof/>
            <w:webHidden/>
          </w:rPr>
          <w:instrText xml:space="preserve"> PAGEREF _Toc153798711 \h </w:instrText>
        </w:r>
        <w:r>
          <w:rPr>
            <w:noProof/>
            <w:webHidden/>
          </w:rPr>
        </w:r>
        <w:r>
          <w:rPr>
            <w:noProof/>
            <w:webHidden/>
          </w:rPr>
          <w:fldChar w:fldCharType="separate"/>
        </w:r>
        <w:r>
          <w:rPr>
            <w:noProof/>
            <w:webHidden/>
          </w:rPr>
          <w:t>4</w:t>
        </w:r>
        <w:r>
          <w:rPr>
            <w:noProof/>
            <w:webHidden/>
          </w:rPr>
          <w:fldChar w:fldCharType="end"/>
        </w:r>
      </w:hyperlink>
    </w:p>
    <w:p w14:paraId="1A5C9349" w14:textId="68960954" w:rsidR="00013D40" w:rsidRDefault="00013D40">
      <w:pPr>
        <w:pStyle w:val="TOC1"/>
        <w:rPr>
          <w:rFonts w:asciiTheme="minorHAnsi" w:eastAsiaTheme="minorEastAsia" w:hAnsiTheme="minorHAnsi" w:cstheme="minorBidi"/>
          <w:noProof/>
          <w:kern w:val="2"/>
          <w14:ligatures w14:val="standardContextual"/>
        </w:rPr>
      </w:pPr>
      <w:hyperlink w:anchor="_Toc153798712" w:history="1">
        <w:r w:rsidRPr="00D52190">
          <w:rPr>
            <w:rStyle w:val="Hyperlink"/>
            <w:rFonts w:eastAsia="MS Mincho"/>
            <w:bCs/>
            <w:noProof/>
          </w:rPr>
          <w:t>4.</w:t>
        </w:r>
        <w:r w:rsidRPr="00D52190">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_Toc153798712 \h </w:instrText>
        </w:r>
        <w:r>
          <w:rPr>
            <w:noProof/>
            <w:webHidden/>
          </w:rPr>
        </w:r>
        <w:r>
          <w:rPr>
            <w:noProof/>
            <w:webHidden/>
          </w:rPr>
          <w:fldChar w:fldCharType="separate"/>
        </w:r>
        <w:r>
          <w:rPr>
            <w:noProof/>
            <w:webHidden/>
          </w:rPr>
          <w:t>6</w:t>
        </w:r>
        <w:r>
          <w:rPr>
            <w:noProof/>
            <w:webHidden/>
          </w:rPr>
          <w:fldChar w:fldCharType="end"/>
        </w:r>
      </w:hyperlink>
    </w:p>
    <w:p w14:paraId="6C8B2511" w14:textId="62D5FAF7" w:rsidR="00013D40" w:rsidRDefault="00013D40">
      <w:pPr>
        <w:pStyle w:val="TOC2"/>
        <w:rPr>
          <w:rFonts w:asciiTheme="minorHAnsi" w:eastAsiaTheme="minorEastAsia" w:hAnsiTheme="minorHAnsi" w:cstheme="minorBidi"/>
          <w:noProof/>
          <w:kern w:val="2"/>
          <w14:ligatures w14:val="standardContextual"/>
        </w:rPr>
      </w:pPr>
      <w:hyperlink w:anchor="_Toc153798713" w:history="1">
        <w:r w:rsidRPr="00D52190">
          <w:rPr>
            <w:rStyle w:val="Hyperlink"/>
            <w:rFonts w:eastAsia="MS Mincho"/>
            <w:bCs/>
            <w:noProof/>
          </w:rPr>
          <w:t>4.1</w:t>
        </w:r>
        <w:r w:rsidRPr="00D52190">
          <w:rPr>
            <w:rStyle w:val="Hyperlink"/>
            <w:rFonts w:eastAsia="MS Mincho"/>
            <w:noProof/>
          </w:rPr>
          <w:t xml:space="preserve"> IPP Everywhere Logo Policy 20231218</w:t>
        </w:r>
        <w:r>
          <w:rPr>
            <w:noProof/>
            <w:webHidden/>
          </w:rPr>
          <w:tab/>
        </w:r>
        <w:r>
          <w:rPr>
            <w:noProof/>
            <w:webHidden/>
          </w:rPr>
          <w:fldChar w:fldCharType="begin"/>
        </w:r>
        <w:r>
          <w:rPr>
            <w:noProof/>
            <w:webHidden/>
          </w:rPr>
          <w:instrText xml:space="preserve"> PAGEREF _Toc153798713 \h </w:instrText>
        </w:r>
        <w:r>
          <w:rPr>
            <w:noProof/>
            <w:webHidden/>
          </w:rPr>
        </w:r>
        <w:r>
          <w:rPr>
            <w:noProof/>
            <w:webHidden/>
          </w:rPr>
          <w:fldChar w:fldCharType="separate"/>
        </w:r>
        <w:r>
          <w:rPr>
            <w:noProof/>
            <w:webHidden/>
          </w:rPr>
          <w:t>6</w:t>
        </w:r>
        <w:r>
          <w:rPr>
            <w:noProof/>
            <w:webHidden/>
          </w:rPr>
          <w:fldChar w:fldCharType="end"/>
        </w:r>
      </w:hyperlink>
    </w:p>
    <w:p w14:paraId="3119FD4E" w14:textId="692C3897" w:rsidR="00013D40" w:rsidRDefault="00013D40">
      <w:pPr>
        <w:pStyle w:val="TOC2"/>
        <w:rPr>
          <w:rFonts w:asciiTheme="minorHAnsi" w:eastAsiaTheme="minorEastAsia" w:hAnsiTheme="minorHAnsi" w:cstheme="minorBidi"/>
          <w:noProof/>
          <w:kern w:val="2"/>
          <w14:ligatures w14:val="standardContextual"/>
        </w:rPr>
      </w:pPr>
      <w:hyperlink w:anchor="_Toc153798714" w:history="1">
        <w:r w:rsidRPr="00D52190">
          <w:rPr>
            <w:rStyle w:val="Hyperlink"/>
            <w:rFonts w:eastAsia="MS Mincho"/>
            <w:bCs/>
            <w:noProof/>
          </w:rPr>
          <w:t>4.2</w:t>
        </w:r>
        <w:r w:rsidRPr="00D52190">
          <w:rPr>
            <w:rStyle w:val="Hyperlink"/>
            <w:rFonts w:eastAsia="MS Mincho"/>
            <w:noProof/>
          </w:rPr>
          <w:t xml:space="preserve"> IPP Everywhere Logo Policy 20220516</w:t>
        </w:r>
        <w:r>
          <w:rPr>
            <w:noProof/>
            <w:webHidden/>
          </w:rPr>
          <w:tab/>
        </w:r>
        <w:r>
          <w:rPr>
            <w:noProof/>
            <w:webHidden/>
          </w:rPr>
          <w:fldChar w:fldCharType="begin"/>
        </w:r>
        <w:r>
          <w:rPr>
            <w:noProof/>
            <w:webHidden/>
          </w:rPr>
          <w:instrText xml:space="preserve"> PAGEREF _Toc153798714 \h </w:instrText>
        </w:r>
        <w:r>
          <w:rPr>
            <w:noProof/>
            <w:webHidden/>
          </w:rPr>
        </w:r>
        <w:r>
          <w:rPr>
            <w:noProof/>
            <w:webHidden/>
          </w:rPr>
          <w:fldChar w:fldCharType="separate"/>
        </w:r>
        <w:r>
          <w:rPr>
            <w:noProof/>
            <w:webHidden/>
          </w:rPr>
          <w:t>6</w:t>
        </w:r>
        <w:r>
          <w:rPr>
            <w:noProof/>
            <w:webHidden/>
          </w:rPr>
          <w:fldChar w:fldCharType="end"/>
        </w:r>
      </w:hyperlink>
    </w:p>
    <w:p w14:paraId="4D17640A" w14:textId="3F2AA7FF" w:rsidR="00013D40" w:rsidRDefault="00013D40">
      <w:pPr>
        <w:pStyle w:val="TOC1"/>
        <w:rPr>
          <w:rFonts w:asciiTheme="minorHAnsi" w:eastAsiaTheme="minorEastAsia" w:hAnsiTheme="minorHAnsi" w:cstheme="minorBidi"/>
          <w:noProof/>
          <w:kern w:val="2"/>
          <w14:ligatures w14:val="standardContextual"/>
        </w:rPr>
      </w:pPr>
      <w:hyperlink w:anchor="_Toc153798715" w:history="1">
        <w:r w:rsidRPr="00D52190">
          <w:rPr>
            <w:rStyle w:val="Hyperlink"/>
            <w:rFonts w:eastAsia="MS Mincho"/>
            <w:bCs/>
            <w:noProof/>
          </w:rPr>
          <w:t>5.</w:t>
        </w:r>
        <w:r w:rsidRPr="00D52190">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_Toc153798715 \h </w:instrText>
        </w:r>
        <w:r>
          <w:rPr>
            <w:noProof/>
            <w:webHidden/>
          </w:rPr>
        </w:r>
        <w:r>
          <w:rPr>
            <w:noProof/>
            <w:webHidden/>
          </w:rPr>
          <w:fldChar w:fldCharType="separate"/>
        </w:r>
        <w:r>
          <w:rPr>
            <w:noProof/>
            <w:webHidden/>
          </w:rPr>
          <w:t>7</w:t>
        </w:r>
        <w:r>
          <w:rPr>
            <w:noProof/>
            <w:webHidden/>
          </w:rPr>
          <w:fldChar w:fldCharType="end"/>
        </w:r>
      </w:hyperlink>
    </w:p>
    <w:p w14:paraId="1565B125" w14:textId="6C081D54" w:rsidR="00013D40" w:rsidRDefault="00013D40">
      <w:pPr>
        <w:pStyle w:val="TOC2"/>
        <w:rPr>
          <w:rFonts w:asciiTheme="minorHAnsi" w:eastAsiaTheme="minorEastAsia" w:hAnsiTheme="minorHAnsi" w:cstheme="minorBidi"/>
          <w:noProof/>
          <w:kern w:val="2"/>
          <w14:ligatures w14:val="standardContextual"/>
        </w:rPr>
      </w:pPr>
      <w:hyperlink w:anchor="_Toc153798716" w:history="1">
        <w:r w:rsidRPr="00D52190">
          <w:rPr>
            <w:rStyle w:val="Hyperlink"/>
            <w:rFonts w:eastAsia="MS Mincho"/>
            <w:bCs/>
            <w:noProof/>
          </w:rPr>
          <w:t>5.1</w:t>
        </w:r>
        <w:r w:rsidRPr="00D52190">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_Toc153798716 \h </w:instrText>
        </w:r>
        <w:r>
          <w:rPr>
            <w:noProof/>
            <w:webHidden/>
          </w:rPr>
        </w:r>
        <w:r>
          <w:rPr>
            <w:noProof/>
            <w:webHidden/>
          </w:rPr>
          <w:fldChar w:fldCharType="separate"/>
        </w:r>
        <w:r>
          <w:rPr>
            <w:noProof/>
            <w:webHidden/>
          </w:rPr>
          <w:t>7</w:t>
        </w:r>
        <w:r>
          <w:rPr>
            <w:noProof/>
            <w:webHidden/>
          </w:rPr>
          <w:fldChar w:fldCharType="end"/>
        </w:r>
      </w:hyperlink>
    </w:p>
    <w:p w14:paraId="7949A64A" w14:textId="74965183" w:rsidR="00013D40" w:rsidRDefault="00013D40">
      <w:pPr>
        <w:pStyle w:val="TOC1"/>
        <w:rPr>
          <w:rFonts w:asciiTheme="minorHAnsi" w:eastAsiaTheme="minorEastAsia" w:hAnsiTheme="minorHAnsi" w:cstheme="minorBidi"/>
          <w:noProof/>
          <w:kern w:val="2"/>
          <w14:ligatures w14:val="standardContextual"/>
        </w:rPr>
      </w:pPr>
      <w:hyperlink w:anchor="_Toc153798717" w:history="1">
        <w:r w:rsidRPr="00D52190">
          <w:rPr>
            <w:rStyle w:val="Hyperlink"/>
            <w:rFonts w:eastAsia="MS Mincho"/>
            <w:bCs/>
            <w:noProof/>
          </w:rPr>
          <w:t>6.</w:t>
        </w:r>
        <w:r w:rsidRPr="00D52190">
          <w:rPr>
            <w:rStyle w:val="Hyperlink"/>
            <w:rFonts w:eastAsia="MS Mincho"/>
            <w:noProof/>
          </w:rPr>
          <w:t xml:space="preserve"> Authors</w:t>
        </w:r>
        <w:r>
          <w:rPr>
            <w:noProof/>
            <w:webHidden/>
          </w:rPr>
          <w:tab/>
        </w:r>
        <w:r>
          <w:rPr>
            <w:noProof/>
            <w:webHidden/>
          </w:rPr>
          <w:fldChar w:fldCharType="begin"/>
        </w:r>
        <w:r>
          <w:rPr>
            <w:noProof/>
            <w:webHidden/>
          </w:rPr>
          <w:instrText xml:space="preserve"> PAGEREF _Toc153798717 \h </w:instrText>
        </w:r>
        <w:r>
          <w:rPr>
            <w:noProof/>
            <w:webHidden/>
          </w:rPr>
        </w:r>
        <w:r>
          <w:rPr>
            <w:noProof/>
            <w:webHidden/>
          </w:rPr>
          <w:fldChar w:fldCharType="separate"/>
        </w:r>
        <w:r>
          <w:rPr>
            <w:noProof/>
            <w:webHidden/>
          </w:rPr>
          <w:t>7</w:t>
        </w:r>
        <w:r>
          <w:rPr>
            <w:noProof/>
            <w:webHidden/>
          </w:rPr>
          <w:fldChar w:fldCharType="end"/>
        </w:r>
      </w:hyperlink>
    </w:p>
    <w:p w14:paraId="2B1372EB" w14:textId="197D5A86" w:rsidR="00D21EBB" w:rsidRDefault="000676B2" w:rsidP="00D21EBB">
      <w:pPr>
        <w:pStyle w:val="PlainText"/>
        <w:rPr>
          <w:rFonts w:eastAsia="MS Mincho" w:cs="Arial"/>
        </w:rPr>
      </w:pPr>
      <w:r>
        <w:rPr>
          <w:rFonts w:eastAsia="MS Mincho" w:cs="Arial"/>
        </w:rPr>
        <w:fldChar w:fldCharType="end"/>
      </w:r>
    </w:p>
    <w:p w14:paraId="2D476FD7" w14:textId="464270E4" w:rsidR="00D21EBB" w:rsidRDefault="00D21EBB" w:rsidP="00D21EBB">
      <w:pPr>
        <w:pStyle w:val="PlainText"/>
        <w:rPr>
          <w:rFonts w:eastAsia="MS Mincho" w:cs="Arial"/>
        </w:rPr>
      </w:pPr>
    </w:p>
    <w:p w14:paraId="7FFEA806" w14:textId="7AB1FA70" w:rsidR="00C004F2" w:rsidRDefault="00C004F2" w:rsidP="001D2BAD">
      <w:pPr>
        <w:pStyle w:val="IEEEStdsLevel1Header"/>
        <w:rPr>
          <w:rFonts w:eastAsia="MS Mincho"/>
        </w:rPr>
      </w:pPr>
      <w:r>
        <w:rPr>
          <w:rFonts w:eastAsia="MS Mincho"/>
        </w:rPr>
        <w:br w:type="page"/>
      </w:r>
      <w:bookmarkStart w:id="0" w:name="_Toc221100445"/>
      <w:bookmarkStart w:id="1" w:name="_Toc221101439"/>
      <w:bookmarkStart w:id="2" w:name="_Toc263650577"/>
      <w:bookmarkStart w:id="3" w:name="_Toc103594828"/>
      <w:bookmarkStart w:id="4" w:name="_Toc153798706"/>
      <w:bookmarkEnd w:id="0"/>
      <w:bookmarkEnd w:id="1"/>
      <w:r>
        <w:rPr>
          <w:rFonts w:eastAsia="MS Mincho"/>
        </w:rPr>
        <w:lastRenderedPageBreak/>
        <w:t>Terminology</w:t>
      </w:r>
      <w:bookmarkEnd w:id="2"/>
      <w:bookmarkEnd w:id="3"/>
      <w:bookmarkEnd w:id="4"/>
    </w:p>
    <w:p w14:paraId="6780F905" w14:textId="77777777" w:rsidR="00C004F2" w:rsidRDefault="00C004F2" w:rsidP="001D2BAD">
      <w:pPr>
        <w:pStyle w:val="IEEEStdsLevel2Header"/>
        <w:rPr>
          <w:snapToGrid w:val="0"/>
        </w:rPr>
      </w:pPr>
      <w:bookmarkStart w:id="5" w:name="_Ref486620936"/>
      <w:bookmarkStart w:id="6" w:name="_Toc19011366"/>
      <w:bookmarkStart w:id="7" w:name="_Toc53897745"/>
      <w:bookmarkStart w:id="8" w:name="_Toc199666720"/>
      <w:bookmarkStart w:id="9" w:name="_Toc263650578"/>
      <w:bookmarkStart w:id="10" w:name="_Toc103594829"/>
      <w:bookmarkStart w:id="11" w:name="_Toc153798707"/>
      <w:r w:rsidRPr="00CB46AF">
        <w:t>Conformance</w:t>
      </w:r>
      <w:r>
        <w:rPr>
          <w:snapToGrid w:val="0"/>
        </w:rPr>
        <w:t xml:space="preserve"> Terminology</w:t>
      </w:r>
      <w:bookmarkEnd w:id="5"/>
      <w:bookmarkEnd w:id="6"/>
      <w:bookmarkEnd w:id="7"/>
      <w:bookmarkEnd w:id="8"/>
      <w:bookmarkEnd w:id="9"/>
      <w:bookmarkEnd w:id="10"/>
      <w:bookmarkEnd w:id="11"/>
    </w:p>
    <w:p w14:paraId="6FAD132A" w14:textId="59152AE0" w:rsidR="008F544A" w:rsidRDefault="00C004F2" w:rsidP="00570C3E">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sidR="00D84001">
        <w:rPr>
          <w:rFonts w:eastAsia="MS Mincho"/>
        </w:rPr>
        <w:fldChar w:fldCharType="begin"/>
      </w:r>
      <w:r w:rsidR="00D84001">
        <w:rPr>
          <w:rFonts w:eastAsia="MS Mincho"/>
        </w:rPr>
        <w:instrText xml:space="preserve"> REF BCP14 \h </w:instrText>
      </w:r>
      <w:r w:rsidR="00D84001">
        <w:rPr>
          <w:rFonts w:eastAsia="MS Mincho"/>
        </w:rPr>
      </w:r>
      <w:r w:rsidR="00D84001">
        <w:rPr>
          <w:rFonts w:eastAsia="MS Mincho"/>
        </w:rPr>
        <w:fldChar w:fldCharType="separate"/>
      </w:r>
      <w:r w:rsidR="00B30049">
        <w:t>[BCP14]</w:t>
      </w:r>
      <w:r w:rsidR="00D84001">
        <w:rPr>
          <w:rFonts w:eastAsia="MS Mincho"/>
        </w:rPr>
        <w:fldChar w:fldCharType="end"/>
      </w:r>
      <w:r>
        <w:rPr>
          <w:rFonts w:eastAsia="MS Mincho"/>
        </w:rPr>
        <w:t>.</w:t>
      </w:r>
    </w:p>
    <w:p w14:paraId="3A3DAE2A" w14:textId="1309109C" w:rsidR="00C004F2" w:rsidRDefault="00C004F2" w:rsidP="001D2BAD">
      <w:pPr>
        <w:pStyle w:val="IEEEStdsLevel2Header"/>
        <w:rPr>
          <w:snapToGrid w:val="0"/>
        </w:rPr>
      </w:pPr>
      <w:bookmarkStart w:id="12" w:name="_Toc263650579"/>
      <w:bookmarkStart w:id="13" w:name="_Toc103594830"/>
      <w:bookmarkStart w:id="14" w:name="_Toc153798708"/>
      <w:r>
        <w:rPr>
          <w:snapToGrid w:val="0"/>
        </w:rPr>
        <w:t xml:space="preserve">Other </w:t>
      </w:r>
      <w:r w:rsidRPr="00CB46AF">
        <w:t>Terminology</w:t>
      </w:r>
      <w:bookmarkEnd w:id="12"/>
      <w:bookmarkEnd w:id="13"/>
      <w:bookmarkEnd w:id="14"/>
    </w:p>
    <w:p w14:paraId="6B4F5A32" w14:textId="65B3DBF4" w:rsidR="00F75E30" w:rsidRDefault="002467E4" w:rsidP="00570C3E">
      <w:pPr>
        <w:pStyle w:val="IEEEStdsParagraph"/>
      </w:pPr>
      <w:r>
        <w:rPr>
          <w:i/>
        </w:rPr>
        <w:t xml:space="preserve">PWG </w:t>
      </w:r>
      <w:r w:rsidR="00DA7DED">
        <w:rPr>
          <w:i/>
        </w:rPr>
        <w:t>Policy</w:t>
      </w:r>
      <w:r>
        <w:rPr>
          <w:i/>
        </w:rPr>
        <w:t>:</w:t>
      </w:r>
      <w:r w:rsidRPr="00DA7DED">
        <w:rPr>
          <w:iCs/>
        </w:rPr>
        <w:t xml:space="preserve"> A </w:t>
      </w:r>
      <w:r w:rsidR="00457FC2" w:rsidRPr="00DA7DED">
        <w:rPr>
          <w:iCs/>
        </w:rPr>
        <w:t xml:space="preserve">PWG Document defining details for a PWG operating procedure not defined in </w:t>
      </w:r>
      <w:r w:rsidR="00747578" w:rsidRPr="00DA7DED">
        <w:rPr>
          <w:iCs/>
        </w:rPr>
        <w:t>PWG Process</w:t>
      </w:r>
      <w:r w:rsidR="00747578">
        <w:rPr>
          <w:i/>
        </w:rPr>
        <w:t xml:space="preserve"> </w:t>
      </w:r>
      <w:r w:rsidR="00747578">
        <w:rPr>
          <w:i/>
        </w:rPr>
        <w:fldChar w:fldCharType="begin"/>
      </w:r>
      <w:r w:rsidR="00747578">
        <w:rPr>
          <w:i/>
        </w:rPr>
        <w:instrText xml:space="preserve"> REF PWGPROCESS \h </w:instrText>
      </w:r>
      <w:r w:rsidR="00747578">
        <w:rPr>
          <w:i/>
        </w:rPr>
      </w:r>
      <w:r w:rsidR="00747578">
        <w:rPr>
          <w:i/>
        </w:rPr>
        <w:fldChar w:fldCharType="separate"/>
      </w:r>
      <w:r w:rsidR="00747578">
        <w:t>[PWGPROCESS]</w:t>
      </w:r>
      <w:r w:rsidR="00747578">
        <w:rPr>
          <w:i/>
        </w:rPr>
        <w:fldChar w:fldCharType="end"/>
      </w:r>
      <w:r w:rsidR="00747578">
        <w:rPr>
          <w:i/>
        </w:rPr>
        <w:t>.</w:t>
      </w:r>
    </w:p>
    <w:p w14:paraId="5E44214E" w14:textId="14456D8D" w:rsidR="002D57C5" w:rsidRPr="002D57C5" w:rsidRDefault="002D57C5" w:rsidP="001D2BAD">
      <w:pPr>
        <w:pStyle w:val="IEEEStdsLevel2Header"/>
      </w:pPr>
      <w:bookmarkStart w:id="15" w:name="_Toc103594831"/>
      <w:bookmarkStart w:id="16" w:name="_Toc153798709"/>
      <w:r w:rsidRPr="002D57C5">
        <w:t>Acronyms and Organizations</w:t>
      </w:r>
      <w:bookmarkEnd w:id="15"/>
      <w:bookmarkEnd w:id="16"/>
    </w:p>
    <w:p w14:paraId="76BE91F6" w14:textId="7A3E26A9" w:rsidR="002D57C5" w:rsidRPr="002D57C5" w:rsidRDefault="002D57C5" w:rsidP="00570C3E">
      <w:pPr>
        <w:pStyle w:val="IEEEStdsParagraph"/>
      </w:pPr>
      <w:r w:rsidRPr="002D57C5">
        <w:rPr>
          <w:i/>
        </w:rPr>
        <w:t>IANA</w:t>
      </w:r>
      <w:r>
        <w:t>:</w:t>
      </w:r>
      <w:r w:rsidRPr="002D57C5">
        <w:t xml:space="preserve"> Internet Assigned Numbers Authority, </w:t>
      </w:r>
      <w:hyperlink r:id="rId10" w:history="1">
        <w:r w:rsidR="000C25C4">
          <w:rPr>
            <w:rStyle w:val="Hyperlink"/>
          </w:rPr>
          <w:t>https://www.iana.org/</w:t>
        </w:r>
      </w:hyperlink>
    </w:p>
    <w:p w14:paraId="07F28866" w14:textId="3D5E1802" w:rsidR="002D57C5" w:rsidRPr="002D57C5" w:rsidRDefault="002D57C5" w:rsidP="00570C3E">
      <w:pPr>
        <w:pStyle w:val="IEEEStdsParagraph"/>
      </w:pPr>
      <w:r w:rsidRPr="002D57C5">
        <w:rPr>
          <w:i/>
        </w:rPr>
        <w:t>IETF</w:t>
      </w:r>
      <w:r>
        <w:t>:</w:t>
      </w:r>
      <w:r w:rsidRPr="002D57C5">
        <w:t xml:space="preserve"> Internet Engineering Task Force, </w:t>
      </w:r>
      <w:hyperlink r:id="rId11" w:history="1">
        <w:r w:rsidR="000C25C4">
          <w:rPr>
            <w:rStyle w:val="Hyperlink"/>
          </w:rPr>
          <w:t>https://www.ietf.org/</w:t>
        </w:r>
      </w:hyperlink>
    </w:p>
    <w:p w14:paraId="7E67789C" w14:textId="5DCBCCE2" w:rsidR="002D57C5" w:rsidRPr="002D57C5" w:rsidRDefault="002D57C5" w:rsidP="00570C3E">
      <w:pPr>
        <w:pStyle w:val="IEEEStdsParagraph"/>
      </w:pPr>
      <w:r w:rsidRPr="002D57C5">
        <w:rPr>
          <w:i/>
        </w:rPr>
        <w:t>ISO</w:t>
      </w:r>
      <w:r>
        <w:t>:</w:t>
      </w:r>
      <w:r w:rsidRPr="002D57C5">
        <w:t xml:space="preserve"> International Organization for Standardization, </w:t>
      </w:r>
      <w:hyperlink r:id="rId12" w:history="1">
        <w:r w:rsidR="000C25C4">
          <w:rPr>
            <w:rStyle w:val="Hyperlink"/>
          </w:rPr>
          <w:t>https://www.iso.org/</w:t>
        </w:r>
      </w:hyperlink>
    </w:p>
    <w:p w14:paraId="628AE46B" w14:textId="6E7FD0DE" w:rsidR="002D57C5" w:rsidRDefault="002D57C5" w:rsidP="00570C3E">
      <w:pPr>
        <w:pStyle w:val="IEEEStdsParagraph"/>
      </w:pPr>
      <w:r w:rsidRPr="002D57C5">
        <w:rPr>
          <w:i/>
        </w:rPr>
        <w:t>PWG</w:t>
      </w:r>
      <w:r>
        <w:t>:</w:t>
      </w:r>
      <w:r w:rsidRPr="002D57C5">
        <w:t xml:space="preserve"> Printer Working Group, </w:t>
      </w:r>
      <w:hyperlink r:id="rId13" w:history="1">
        <w:r w:rsidR="000C25C4">
          <w:rPr>
            <w:rStyle w:val="Hyperlink"/>
          </w:rPr>
          <w:t>https://www.pwg.org/</w:t>
        </w:r>
      </w:hyperlink>
    </w:p>
    <w:p w14:paraId="4E1E6467" w14:textId="488E3F6C" w:rsidR="00C004F2" w:rsidRDefault="00181C9A" w:rsidP="001D2BAD">
      <w:pPr>
        <w:pStyle w:val="IEEEStdsLevel1Header"/>
        <w:rPr>
          <w:rFonts w:eastAsia="MS Mincho"/>
        </w:rPr>
      </w:pPr>
      <w:r>
        <w:rPr>
          <w:rFonts w:eastAsia="MS Mincho"/>
        </w:rPr>
        <w:fldChar w:fldCharType="begin"/>
      </w:r>
      <w:r>
        <w:rPr>
          <w:rFonts w:eastAsia="MS Mincho"/>
        </w:rPr>
        <w:instrText xml:space="preserve"> TITLE  \* MERGEFORMAT </w:instrText>
      </w:r>
      <w:r>
        <w:rPr>
          <w:rFonts w:eastAsia="MS Mincho"/>
        </w:rPr>
        <w:fldChar w:fldCharType="separate"/>
      </w:r>
      <w:bookmarkStart w:id="17" w:name="_Toc103594832"/>
      <w:bookmarkStart w:id="18" w:name="_Toc153798710"/>
      <w:r>
        <w:rPr>
          <w:rFonts w:eastAsia="MS Mincho"/>
        </w:rPr>
        <w:t>PWG IPP Everywhere Logo Policy</w:t>
      </w:r>
      <w:bookmarkEnd w:id="17"/>
      <w:bookmarkEnd w:id="18"/>
      <w:r>
        <w:rPr>
          <w:rFonts w:eastAsia="MS Mincho"/>
        </w:rPr>
        <w:fldChar w:fldCharType="end"/>
      </w:r>
    </w:p>
    <w:p w14:paraId="1A63F60D" w14:textId="3A63575A" w:rsidR="00EA00A7" w:rsidRPr="00EA00A7" w:rsidRDefault="00EA00A7" w:rsidP="00570C3E">
      <w:pPr>
        <w:pStyle w:val="IEEEStdsParagraph"/>
        <w:rPr>
          <w:rFonts w:eastAsia="MS Mincho"/>
        </w:rPr>
      </w:pPr>
      <w:r w:rsidRPr="00EA00A7">
        <w:rPr>
          <w:rFonts w:eastAsia="MS Mincho"/>
        </w:rPr>
        <w:t xml:space="preserve">IPP Everywhere </w:t>
      </w:r>
      <w:r w:rsidR="00960252">
        <w:rPr>
          <w:rFonts w:eastAsia="MS Mincho"/>
        </w:rPr>
        <w:fldChar w:fldCharType="begin"/>
      </w:r>
      <w:r w:rsidR="00960252">
        <w:rPr>
          <w:rFonts w:eastAsia="MS Mincho"/>
        </w:rPr>
        <w:instrText xml:space="preserve"> REF PWG5100_14 \h </w:instrText>
      </w:r>
      <w:r w:rsidR="00960252">
        <w:rPr>
          <w:rFonts w:eastAsia="MS Mincho"/>
        </w:rPr>
      </w:r>
      <w:r w:rsidR="00960252">
        <w:rPr>
          <w:rFonts w:eastAsia="MS Mincho"/>
        </w:rPr>
        <w:fldChar w:fldCharType="separate"/>
      </w:r>
      <w:r w:rsidR="00B30049">
        <w:t>[PWG5100.14]</w:t>
      </w:r>
      <w:r w:rsidR="00960252">
        <w:rPr>
          <w:rFonts w:eastAsia="MS Mincho"/>
        </w:rPr>
        <w:fldChar w:fldCharType="end"/>
      </w:r>
      <w:r w:rsidRPr="00EA00A7">
        <w:rPr>
          <w:rFonts w:eastAsia="MS Mincho"/>
        </w:rPr>
        <w:t xml:space="preserve"> defines an extension of IPP to support network printing without vendor-specific driver software, including the transport, various discovery protocols, and standard document formats.</w:t>
      </w:r>
    </w:p>
    <w:p w14:paraId="2E890325" w14:textId="1BDF3E6E" w:rsidR="00EA00A7" w:rsidRPr="00EA00A7" w:rsidRDefault="00EA00A7" w:rsidP="00570C3E">
      <w:pPr>
        <w:pStyle w:val="IEEEStdsParagraph"/>
        <w:rPr>
          <w:rFonts w:eastAsia="MS Mincho"/>
        </w:rPr>
      </w:pPr>
      <w:r w:rsidRPr="00EA00A7">
        <w:rPr>
          <w:rFonts w:eastAsia="MS Mincho"/>
        </w:rPr>
        <w:t xml:space="preserve">The IPP Everywhere Printer Self-Certification Manual </w:t>
      </w:r>
      <w:r w:rsidR="00960252">
        <w:rPr>
          <w:rFonts w:eastAsia="MS Mincho"/>
        </w:rPr>
        <w:fldChar w:fldCharType="begin"/>
      </w:r>
      <w:r w:rsidR="00960252">
        <w:rPr>
          <w:rFonts w:eastAsia="MS Mincho"/>
        </w:rPr>
        <w:instrText xml:space="preserve"> REF PWG5100_20 \h </w:instrText>
      </w:r>
      <w:r w:rsidR="00960252">
        <w:rPr>
          <w:rFonts w:eastAsia="MS Mincho"/>
        </w:rPr>
      </w:r>
      <w:r w:rsidR="00960252">
        <w:rPr>
          <w:rFonts w:eastAsia="MS Mincho"/>
        </w:rPr>
        <w:fldChar w:fldCharType="separate"/>
      </w:r>
      <w:r w:rsidR="00B30049">
        <w:t>[PWG5100.20]</w:t>
      </w:r>
      <w:r w:rsidR="00960252">
        <w:rPr>
          <w:rFonts w:eastAsia="MS Mincho"/>
        </w:rPr>
        <w:fldChar w:fldCharType="end"/>
      </w:r>
      <w:r w:rsidRPr="00EA00A7">
        <w:rPr>
          <w:rFonts w:eastAsia="MS Mincho"/>
        </w:rPr>
        <w:t xml:space="preserve"> defines IPP Everywhere Printer self-certification test procedures and the process required for PWG members to register the test results on the PWG web site </w:t>
      </w:r>
      <w:r w:rsidR="0012007B">
        <w:rPr>
          <w:rFonts w:eastAsia="MS Mincho"/>
        </w:rPr>
        <w:fldChar w:fldCharType="begin"/>
      </w:r>
      <w:r w:rsidR="0012007B">
        <w:rPr>
          <w:rFonts w:eastAsia="MS Mincho"/>
        </w:rPr>
        <w:instrText xml:space="preserve"> REF PWGWEBSITE \h </w:instrText>
      </w:r>
      <w:r w:rsidR="0012007B">
        <w:rPr>
          <w:rFonts w:eastAsia="MS Mincho"/>
        </w:rPr>
      </w:r>
      <w:r w:rsidR="0012007B">
        <w:rPr>
          <w:rFonts w:eastAsia="MS Mincho"/>
        </w:rPr>
        <w:fldChar w:fldCharType="separate"/>
      </w:r>
      <w:r w:rsidR="00B30049">
        <w:t>[PWGWEBSITE]</w:t>
      </w:r>
      <w:r w:rsidR="0012007B">
        <w:rPr>
          <w:rFonts w:eastAsia="MS Mincho"/>
        </w:rPr>
        <w:fldChar w:fldCharType="end"/>
      </w:r>
      <w:r w:rsidRPr="00EA00A7">
        <w:rPr>
          <w:rFonts w:eastAsia="MS Mincho"/>
        </w:rPr>
        <w:t xml:space="preserve"> in order to use the "IPP Everywhere" logo </w:t>
      </w:r>
      <w:r w:rsidR="00D10C71">
        <w:rPr>
          <w:rFonts w:eastAsia="MS Mincho"/>
        </w:rPr>
        <w:fldChar w:fldCharType="begin"/>
      </w:r>
      <w:r w:rsidR="00D10C71">
        <w:rPr>
          <w:rFonts w:eastAsia="MS Mincho"/>
        </w:rPr>
        <w:instrText xml:space="preserve"> REF IPPEVELOGOS \h </w:instrText>
      </w:r>
      <w:r w:rsidR="00D10C71">
        <w:rPr>
          <w:rFonts w:eastAsia="MS Mincho"/>
        </w:rPr>
      </w:r>
      <w:r w:rsidR="00D10C71">
        <w:rPr>
          <w:rFonts w:eastAsia="MS Mincho"/>
        </w:rPr>
        <w:fldChar w:fldCharType="separate"/>
      </w:r>
      <w:r w:rsidR="00B30049">
        <w:t>[LOGO]</w:t>
      </w:r>
      <w:r w:rsidR="00D10C71">
        <w:rPr>
          <w:rFonts w:eastAsia="MS Mincho"/>
        </w:rPr>
        <w:fldChar w:fldCharType="end"/>
      </w:r>
      <w:r w:rsidRPr="00EA00A7">
        <w:rPr>
          <w:rFonts w:eastAsia="MS Mincho"/>
        </w:rPr>
        <w:t>.  Each registration applies to a single Product Family running Production Ready Code as defined in the IPP Everywhere Printer Self-Certification Manual.</w:t>
      </w:r>
    </w:p>
    <w:p w14:paraId="16F3C5D6" w14:textId="72DF3FAE" w:rsidR="00EA00A7" w:rsidRPr="00EA00A7" w:rsidRDefault="00EA00A7" w:rsidP="00570C3E">
      <w:pPr>
        <w:pStyle w:val="IEEEStdsParagraph"/>
        <w:rPr>
          <w:rFonts w:eastAsia="MS Mincho"/>
        </w:rPr>
      </w:pPr>
      <w:r w:rsidRPr="00EA00A7">
        <w:rPr>
          <w:rFonts w:eastAsia="MS Mincho"/>
        </w:rPr>
        <w:t>The IPP Everywhere trademark and logo are trademarks of IEEE Industry Standards and Technology Organization ("IEEE-ISTO"). The IEEE-ISTO and Printer Working Group ("PWG") make no warranties either express, implied, statutory, or otherwise with respect to the Mark, including any warranty of non-infringement, implied warranties of merchantability, or fitness for a particular purpose.</w:t>
      </w:r>
    </w:p>
    <w:p w14:paraId="17E939F8" w14:textId="578CEDAF" w:rsidR="00EA00A7" w:rsidRPr="00EA00A7" w:rsidRDefault="00EA00A7" w:rsidP="00570C3E">
      <w:pPr>
        <w:pStyle w:val="IEEEStdsParagraph"/>
        <w:rPr>
          <w:rFonts w:eastAsia="MS Mincho"/>
        </w:rPr>
      </w:pPr>
      <w:r w:rsidRPr="00EA00A7">
        <w:rPr>
          <w:rFonts w:eastAsia="MS Mincho"/>
        </w:rPr>
        <w:t xml:space="preserve">The IEEE-ISTO Printer Working Group grants a right to use the IPP Everywhere logo ("Mark") to all PWG members, subject to the following </w:t>
      </w:r>
      <w:r w:rsidR="00482192">
        <w:rPr>
          <w:rFonts w:eastAsia="MS Mincho"/>
        </w:rPr>
        <w:t>conditions</w:t>
      </w:r>
      <w:r w:rsidRPr="00EA00A7">
        <w:rPr>
          <w:rFonts w:eastAsia="MS Mincho"/>
        </w:rPr>
        <w:t>:</w:t>
      </w:r>
    </w:p>
    <w:p w14:paraId="3D3B19A6" w14:textId="1EB61EC6" w:rsidR="00DA71A0" w:rsidRPr="00193A05" w:rsidRDefault="00DA71A0" w:rsidP="00193A05">
      <w:pPr>
        <w:pStyle w:val="IEEEStdsParagraph"/>
        <w:numPr>
          <w:ilvl w:val="0"/>
          <w:numId w:val="47"/>
        </w:numPr>
        <w:rPr>
          <w:rFonts w:eastAsia="MS Mincho"/>
        </w:rPr>
      </w:pPr>
      <w:r>
        <w:rPr>
          <w:rFonts w:eastAsia="MS Mincho"/>
        </w:rPr>
        <w:lastRenderedPageBreak/>
        <w:t xml:space="preserve">The </w:t>
      </w:r>
      <w:r w:rsidR="00AD5442">
        <w:rPr>
          <w:rFonts w:eastAsia="MS Mincho"/>
        </w:rPr>
        <w:t>following a</w:t>
      </w:r>
      <w:r>
        <w:rPr>
          <w:rFonts w:eastAsia="MS Mincho"/>
        </w:rPr>
        <w:t xml:space="preserve">ttribution </w:t>
      </w:r>
      <w:r w:rsidR="00AD5442">
        <w:rPr>
          <w:rFonts w:eastAsia="MS Mincho"/>
        </w:rPr>
        <w:t>s</w:t>
      </w:r>
      <w:r>
        <w:rPr>
          <w:rFonts w:eastAsia="MS Mincho"/>
        </w:rPr>
        <w:t>tatement</w:t>
      </w:r>
      <w:r w:rsidR="00193A05">
        <w:rPr>
          <w:rFonts w:eastAsia="MS Mincho"/>
        </w:rPr>
        <w:t xml:space="preserve"> MUST </w:t>
      </w:r>
      <w:r w:rsidR="003B059E">
        <w:rPr>
          <w:rFonts w:eastAsia="MS Mincho"/>
        </w:rPr>
        <w:t>appear</w:t>
      </w:r>
      <w:r w:rsidR="00825701">
        <w:rPr>
          <w:rFonts w:eastAsia="MS Mincho"/>
        </w:rPr>
        <w:t xml:space="preserve"> on the media where the Mark appears:</w:t>
      </w:r>
      <w:r w:rsidR="00193A05">
        <w:rPr>
          <w:rFonts w:eastAsia="MS Mincho"/>
        </w:rPr>
        <w:br/>
      </w:r>
      <w:r w:rsidR="00A53FBD">
        <w:rPr>
          <w:rFonts w:eastAsia="MS Mincho"/>
        </w:rPr>
        <w:br/>
      </w:r>
      <w:r w:rsidR="00825701" w:rsidRPr="00193A05">
        <w:rPr>
          <w:rFonts w:eastAsia="MS Mincho"/>
        </w:rPr>
        <w:t xml:space="preserve">"IPP Everywhere and the IPP </w:t>
      </w:r>
      <w:r w:rsidR="00DB66B4" w:rsidRPr="00193A05">
        <w:rPr>
          <w:rFonts w:eastAsia="MS Mincho"/>
        </w:rPr>
        <w:t xml:space="preserve">Everywhere logo are trademarks of </w:t>
      </w:r>
      <w:r w:rsidR="006678B1">
        <w:rPr>
          <w:rFonts w:eastAsia="MS Mincho"/>
        </w:rPr>
        <w:t xml:space="preserve">the </w:t>
      </w:r>
      <w:r w:rsidR="00DB66B4" w:rsidRPr="00193A05">
        <w:rPr>
          <w:rFonts w:eastAsia="MS Mincho"/>
        </w:rPr>
        <w:t>IEEE Industry Standards and Technology Organization ("IEEE-ISTO") Printer Working Group</w:t>
      </w:r>
      <w:r w:rsidR="0083195A" w:rsidRPr="00193A05">
        <w:rPr>
          <w:rFonts w:eastAsia="MS Mincho"/>
        </w:rPr>
        <w:t>."</w:t>
      </w:r>
    </w:p>
    <w:p w14:paraId="094AE2FA" w14:textId="77777777" w:rsidR="000C0A3D" w:rsidRDefault="00EA00A7" w:rsidP="004156C5">
      <w:pPr>
        <w:pStyle w:val="IEEEStdsParagraph"/>
        <w:numPr>
          <w:ilvl w:val="0"/>
          <w:numId w:val="47"/>
        </w:numPr>
        <w:rPr>
          <w:rFonts w:eastAsia="MS Mincho"/>
        </w:rPr>
      </w:pPr>
      <w:r w:rsidRPr="00EA00A7">
        <w:rPr>
          <w:rFonts w:eastAsia="MS Mincho"/>
        </w:rPr>
        <w:t xml:space="preserve">The Mark </w:t>
      </w:r>
      <w:r w:rsidR="00D740FC">
        <w:rPr>
          <w:rFonts w:eastAsia="MS Mincho"/>
        </w:rPr>
        <w:t>MUST</w:t>
      </w:r>
      <w:r w:rsidR="00B55006" w:rsidRPr="00EA00A7">
        <w:rPr>
          <w:rFonts w:eastAsia="MS Mincho"/>
        </w:rPr>
        <w:t xml:space="preserve"> </w:t>
      </w:r>
      <w:r w:rsidRPr="00EA00A7">
        <w:rPr>
          <w:rFonts w:eastAsia="MS Mincho"/>
        </w:rPr>
        <w:t xml:space="preserve">only </w:t>
      </w:r>
      <w:r w:rsidR="00D740FC">
        <w:rPr>
          <w:rFonts w:eastAsia="MS Mincho"/>
        </w:rPr>
        <w:t xml:space="preserve">be </w:t>
      </w:r>
      <w:r w:rsidRPr="00EA00A7">
        <w:rPr>
          <w:rFonts w:eastAsia="MS Mincho"/>
        </w:rPr>
        <w:t xml:space="preserve">used to </w:t>
      </w:r>
      <w:proofErr w:type="gramStart"/>
      <w:r w:rsidRPr="00EA00A7">
        <w:rPr>
          <w:rFonts w:eastAsia="MS Mincho"/>
        </w:rPr>
        <w:t>identify</w:t>
      </w:r>
      <w:proofErr w:type="gramEnd"/>
      <w:r w:rsidRPr="00EA00A7">
        <w:rPr>
          <w:rFonts w:eastAsia="MS Mincho"/>
        </w:rPr>
        <w:t xml:space="preserve"> products running Production Ready Code that are part of a Product Family that has been tested and registered as defined in the IPP Everywhere Printer Self-Certification Manual ("Manual").</w:t>
      </w:r>
    </w:p>
    <w:p w14:paraId="17619695" w14:textId="4BC76480" w:rsidR="00763D21" w:rsidRPr="004156C5" w:rsidRDefault="00763D21" w:rsidP="004156C5">
      <w:pPr>
        <w:pStyle w:val="IEEEStdsParagraph"/>
        <w:numPr>
          <w:ilvl w:val="0"/>
          <w:numId w:val="47"/>
        </w:numPr>
        <w:rPr>
          <w:rFonts w:eastAsia="MS Mincho"/>
        </w:rPr>
      </w:pPr>
      <w:r w:rsidRPr="004156C5">
        <w:rPr>
          <w:rFonts w:eastAsia="MS Mincho"/>
        </w:rPr>
        <w:t xml:space="preserve">The Mark </w:t>
      </w:r>
      <w:r w:rsidR="00D740FC">
        <w:rPr>
          <w:rFonts w:eastAsia="MS Mincho"/>
        </w:rPr>
        <w:t>MAY</w:t>
      </w:r>
      <w:r w:rsidRPr="004156C5">
        <w:rPr>
          <w:rFonts w:eastAsia="MS Mincho"/>
        </w:rPr>
        <w:t xml:space="preserve"> </w:t>
      </w:r>
      <w:proofErr w:type="gramStart"/>
      <w:r w:rsidR="00535B84" w:rsidRPr="004156C5">
        <w:rPr>
          <w:rFonts w:eastAsia="MS Mincho"/>
        </w:rPr>
        <w:t xml:space="preserve">be </w:t>
      </w:r>
      <w:r w:rsidRPr="004156C5">
        <w:rPr>
          <w:rFonts w:eastAsia="MS Mincho"/>
        </w:rPr>
        <w:t>use</w:t>
      </w:r>
      <w:r w:rsidR="00535B84" w:rsidRPr="004156C5">
        <w:rPr>
          <w:rFonts w:eastAsia="MS Mincho"/>
        </w:rPr>
        <w:t>d</w:t>
      </w:r>
      <w:proofErr w:type="gramEnd"/>
      <w:r w:rsidRPr="004156C5">
        <w:rPr>
          <w:rFonts w:eastAsia="MS Mincho"/>
        </w:rPr>
        <w:t xml:space="preserve"> in marketing materials for products that have passed certification but not yet </w:t>
      </w:r>
      <w:r w:rsidR="003D6232" w:rsidRPr="004156C5">
        <w:rPr>
          <w:rFonts w:eastAsia="MS Mincho"/>
        </w:rPr>
        <w:t xml:space="preserve">been </w:t>
      </w:r>
      <w:r w:rsidRPr="004156C5">
        <w:rPr>
          <w:rFonts w:eastAsia="MS Mincho"/>
        </w:rPr>
        <w:t xml:space="preserve">released to the public if the products’ certifications are registered within 90 days of public release. </w:t>
      </w:r>
    </w:p>
    <w:p w14:paraId="5ED9415D" w14:textId="08457C29" w:rsidR="00EA00A7" w:rsidRPr="00EA00A7" w:rsidRDefault="00EA00A7" w:rsidP="00570C3E">
      <w:pPr>
        <w:pStyle w:val="IEEEStdsParagraph"/>
        <w:numPr>
          <w:ilvl w:val="0"/>
          <w:numId w:val="47"/>
        </w:numPr>
        <w:rPr>
          <w:rFonts w:eastAsia="MS Mincho"/>
        </w:rPr>
      </w:pPr>
      <w:r w:rsidRPr="00EA00A7">
        <w:rPr>
          <w:rFonts w:eastAsia="MS Mincho"/>
        </w:rPr>
        <w:t xml:space="preserve">The Mark </w:t>
      </w:r>
      <w:r w:rsidR="00D740FC">
        <w:rPr>
          <w:rFonts w:eastAsia="MS Mincho"/>
        </w:rPr>
        <w:t>MAY</w:t>
      </w:r>
      <w:r w:rsidR="00D740FC" w:rsidRPr="004156C5">
        <w:rPr>
          <w:rFonts w:eastAsia="MS Mincho"/>
        </w:rPr>
        <w:t xml:space="preserve"> </w:t>
      </w:r>
      <w:r w:rsidRPr="00EA00A7">
        <w:rPr>
          <w:rFonts w:eastAsia="MS Mincho"/>
        </w:rPr>
        <w:t xml:space="preserve">be </w:t>
      </w:r>
      <w:r w:rsidR="007D532C" w:rsidRPr="00EA00A7">
        <w:rPr>
          <w:rFonts w:eastAsia="MS Mincho"/>
        </w:rPr>
        <w:t>used</w:t>
      </w:r>
      <w:r w:rsidRPr="00EA00A7">
        <w:rPr>
          <w:rFonts w:eastAsia="MS Mincho"/>
        </w:rPr>
        <w:t xml:space="preserve"> in the provision of the products (including on software screenshots), on packaging for the related products, and in marketing activities, including marketing presentations, corporate marketing collateral, and corporate websites in which the products are </w:t>
      </w:r>
      <w:proofErr w:type="gramStart"/>
      <w:r w:rsidRPr="00EA00A7">
        <w:rPr>
          <w:rFonts w:eastAsia="MS Mincho"/>
        </w:rPr>
        <w:t>identified</w:t>
      </w:r>
      <w:proofErr w:type="gramEnd"/>
      <w:r w:rsidRPr="00EA00A7">
        <w:rPr>
          <w:rFonts w:eastAsia="MS Mincho"/>
        </w:rPr>
        <w:t>.</w:t>
      </w:r>
    </w:p>
    <w:p w14:paraId="142295DC" w14:textId="6CB8DAC7" w:rsidR="00EA00A7" w:rsidRPr="00EA00A7" w:rsidRDefault="00EA00A7" w:rsidP="00570C3E">
      <w:pPr>
        <w:pStyle w:val="IEEEStdsParagraph"/>
        <w:numPr>
          <w:ilvl w:val="0"/>
          <w:numId w:val="47"/>
        </w:numPr>
        <w:rPr>
          <w:rFonts w:eastAsia="MS Mincho"/>
        </w:rPr>
      </w:pPr>
      <w:r w:rsidRPr="00EA00A7">
        <w:rPr>
          <w:rFonts w:eastAsia="MS Mincho"/>
        </w:rPr>
        <w:t xml:space="preserve">The Mark </w:t>
      </w:r>
      <w:r w:rsidR="00F7528E">
        <w:rPr>
          <w:rFonts w:eastAsia="MS Mincho"/>
        </w:rPr>
        <w:t>MAY</w:t>
      </w:r>
      <w:r w:rsidR="00F7528E" w:rsidRPr="004156C5">
        <w:rPr>
          <w:rFonts w:eastAsia="MS Mincho"/>
        </w:rPr>
        <w:t xml:space="preserve"> </w:t>
      </w:r>
      <w:r w:rsidR="00CA2EA8">
        <w:rPr>
          <w:rFonts w:eastAsia="MS Mincho"/>
        </w:rPr>
        <w:t>appear</w:t>
      </w:r>
      <w:r w:rsidRPr="00EA00A7">
        <w:rPr>
          <w:rFonts w:eastAsia="MS Mincho"/>
        </w:rPr>
        <w:t xml:space="preserve"> in black and white, grayscale, and/or full color.</w:t>
      </w:r>
    </w:p>
    <w:p w14:paraId="39856153" w14:textId="0AADF2BE" w:rsidR="009033AC" w:rsidRDefault="00EA00A7" w:rsidP="00570C3E">
      <w:pPr>
        <w:pStyle w:val="IEEEStdsParagraph"/>
        <w:numPr>
          <w:ilvl w:val="0"/>
          <w:numId w:val="47"/>
        </w:numPr>
        <w:rPr>
          <w:rFonts w:eastAsia="MS Mincho"/>
        </w:rPr>
      </w:pPr>
      <w:r w:rsidRPr="00EA00A7">
        <w:rPr>
          <w:rFonts w:eastAsia="MS Mincho"/>
        </w:rPr>
        <w:t xml:space="preserve">The Mark </w:t>
      </w:r>
      <w:r w:rsidR="00F7528E">
        <w:rPr>
          <w:rFonts w:eastAsia="MS Mincho"/>
        </w:rPr>
        <w:t>MUST</w:t>
      </w:r>
      <w:r w:rsidRPr="00EA00A7">
        <w:rPr>
          <w:rFonts w:eastAsia="MS Mincho"/>
        </w:rPr>
        <w:t xml:space="preserve"> be clearly legible under normal </w:t>
      </w:r>
      <w:r w:rsidR="009033AC">
        <w:rPr>
          <w:rFonts w:eastAsia="MS Mincho"/>
        </w:rPr>
        <w:t>indoor</w:t>
      </w:r>
      <w:r w:rsidRPr="00EA00A7">
        <w:rPr>
          <w:rFonts w:eastAsia="MS Mincho"/>
        </w:rPr>
        <w:t xml:space="preserve"> lighting conditions</w:t>
      </w:r>
      <w:r w:rsidR="009033AC">
        <w:rPr>
          <w:rFonts w:eastAsia="MS Mincho"/>
        </w:rPr>
        <w:t>.</w:t>
      </w:r>
    </w:p>
    <w:p w14:paraId="4F31E127" w14:textId="4A76EEF1" w:rsidR="00EA00A7" w:rsidRPr="00EA00A7" w:rsidRDefault="009033AC" w:rsidP="00DC2065">
      <w:pPr>
        <w:pStyle w:val="IEEEStdsParagraph"/>
        <w:numPr>
          <w:ilvl w:val="0"/>
          <w:numId w:val="47"/>
        </w:numPr>
        <w:rPr>
          <w:rFonts w:eastAsia="MS Mincho"/>
        </w:rPr>
      </w:pPr>
      <w:r>
        <w:rPr>
          <w:rFonts w:eastAsia="MS Mincho"/>
        </w:rPr>
        <w:t>The Mark</w:t>
      </w:r>
      <w:r w:rsidR="00EA00A7" w:rsidRPr="00EA00A7">
        <w:rPr>
          <w:rFonts w:eastAsia="MS Mincho"/>
        </w:rPr>
        <w:t xml:space="preserve"> </w:t>
      </w:r>
      <w:r w:rsidR="00F7528E">
        <w:rPr>
          <w:rFonts w:eastAsia="MS Mincho"/>
        </w:rPr>
        <w:t>MUST NOT</w:t>
      </w:r>
      <w:r w:rsidR="00EA00A7" w:rsidRPr="00EA00A7">
        <w:rPr>
          <w:rFonts w:eastAsia="MS Mincho"/>
        </w:rPr>
        <w:t xml:space="preserve"> overlap or attach to other graphic marks or words</w:t>
      </w:r>
      <w:r w:rsidR="00DC2065">
        <w:rPr>
          <w:rFonts w:eastAsia="MS Mincho"/>
        </w:rPr>
        <w:t xml:space="preserve">, </w:t>
      </w:r>
      <w:proofErr w:type="gramStart"/>
      <w:r w:rsidR="008924B9" w:rsidRPr="008924B9">
        <w:rPr>
          <w:rFonts w:eastAsia="MS Mincho"/>
        </w:rPr>
        <w:t>be combined</w:t>
      </w:r>
      <w:proofErr w:type="gramEnd"/>
      <w:r w:rsidR="008924B9" w:rsidRPr="008924B9">
        <w:rPr>
          <w:rFonts w:eastAsia="MS Mincho"/>
        </w:rPr>
        <w:t xml:space="preserve"> with other marks</w:t>
      </w:r>
      <w:r w:rsidR="00F6421A">
        <w:rPr>
          <w:rFonts w:eastAsia="MS Mincho"/>
        </w:rPr>
        <w:t>,</w:t>
      </w:r>
      <w:r w:rsidR="008924B9" w:rsidRPr="008924B9">
        <w:rPr>
          <w:rFonts w:eastAsia="MS Mincho"/>
        </w:rPr>
        <w:t xml:space="preserve"> place</w:t>
      </w:r>
      <w:r w:rsidR="00F6421A">
        <w:rPr>
          <w:rFonts w:eastAsia="MS Mincho"/>
        </w:rPr>
        <w:t xml:space="preserve">d </w:t>
      </w:r>
      <w:r w:rsidR="008924B9" w:rsidRPr="008924B9">
        <w:rPr>
          <w:rFonts w:eastAsia="MS Mincho"/>
        </w:rPr>
        <w:t>inside another mark</w:t>
      </w:r>
      <w:r w:rsidR="00F6421A">
        <w:rPr>
          <w:rFonts w:eastAsia="MS Mincho"/>
        </w:rPr>
        <w:t>,</w:t>
      </w:r>
      <w:r w:rsidR="008924B9" w:rsidRPr="008924B9">
        <w:rPr>
          <w:rFonts w:eastAsia="MS Mincho"/>
        </w:rPr>
        <w:t xml:space="preserve"> or </w:t>
      </w:r>
      <w:r w:rsidR="00EC1C79">
        <w:rPr>
          <w:rFonts w:eastAsia="MS Mincho"/>
        </w:rPr>
        <w:t xml:space="preserve">placed in a way that </w:t>
      </w:r>
      <w:r w:rsidR="008924B9" w:rsidRPr="008924B9">
        <w:rPr>
          <w:rFonts w:eastAsia="MS Mincho"/>
        </w:rPr>
        <w:t>cover</w:t>
      </w:r>
      <w:r w:rsidR="00EC1C79">
        <w:rPr>
          <w:rFonts w:eastAsia="MS Mincho"/>
        </w:rPr>
        <w:t>s</w:t>
      </w:r>
      <w:r w:rsidR="008924B9" w:rsidRPr="008924B9">
        <w:rPr>
          <w:rFonts w:eastAsia="MS Mincho"/>
        </w:rPr>
        <w:t xml:space="preserve"> parts of the </w:t>
      </w:r>
      <w:r w:rsidR="00EC1C79">
        <w:rPr>
          <w:rFonts w:eastAsia="MS Mincho"/>
        </w:rPr>
        <w:t>Mark</w:t>
      </w:r>
      <w:r w:rsidR="008924B9" w:rsidRPr="008924B9">
        <w:rPr>
          <w:rFonts w:eastAsia="MS Mincho"/>
        </w:rPr>
        <w:t>.</w:t>
      </w:r>
    </w:p>
    <w:p w14:paraId="47976C9C" w14:textId="7058CF80" w:rsidR="00EA00A7" w:rsidRPr="00EA00A7" w:rsidRDefault="00EA00A7" w:rsidP="00570C3E">
      <w:pPr>
        <w:pStyle w:val="IEEEStdsParagraph"/>
        <w:numPr>
          <w:ilvl w:val="0"/>
          <w:numId w:val="47"/>
        </w:numPr>
        <w:rPr>
          <w:rFonts w:eastAsia="MS Mincho"/>
        </w:rPr>
      </w:pPr>
      <w:r w:rsidRPr="00EA00A7">
        <w:rPr>
          <w:rFonts w:eastAsia="MS Mincho"/>
        </w:rPr>
        <w:t xml:space="preserve">Electronic art of the Mark </w:t>
      </w:r>
      <w:r w:rsidR="00F7528E">
        <w:rPr>
          <w:rFonts w:eastAsia="MS Mincho"/>
        </w:rPr>
        <w:t>MUST</w:t>
      </w:r>
      <w:r w:rsidR="00F7528E" w:rsidRPr="00EA00A7">
        <w:rPr>
          <w:rFonts w:eastAsia="MS Mincho"/>
        </w:rPr>
        <w:t xml:space="preserve"> </w:t>
      </w:r>
      <w:proofErr w:type="gramStart"/>
      <w:r w:rsidR="00F7528E" w:rsidRPr="00EA00A7">
        <w:rPr>
          <w:rFonts w:eastAsia="MS Mincho"/>
        </w:rPr>
        <w:t>be</w:t>
      </w:r>
      <w:r w:rsidR="0059506A">
        <w:rPr>
          <w:rFonts w:eastAsia="MS Mincho"/>
        </w:rPr>
        <w:t xml:space="preserve"> </w:t>
      </w:r>
      <w:r w:rsidRPr="00EA00A7">
        <w:rPr>
          <w:rFonts w:eastAsia="MS Mincho"/>
        </w:rPr>
        <w:t>used</w:t>
      </w:r>
      <w:proofErr w:type="gramEnd"/>
      <w:r w:rsidRPr="00EA00A7">
        <w:rPr>
          <w:rFonts w:eastAsia="MS Mincho"/>
        </w:rPr>
        <w:t xml:space="preserve"> </w:t>
      </w:r>
      <w:r w:rsidR="000D2E2E">
        <w:rPr>
          <w:rFonts w:eastAsia="MS Mincho"/>
        </w:rPr>
        <w:t xml:space="preserve">unaltered </w:t>
      </w:r>
      <w:r w:rsidR="00B3755D">
        <w:rPr>
          <w:rFonts w:eastAsia="MS Mincho"/>
        </w:rPr>
        <w:t>(</w:t>
      </w:r>
      <w:r w:rsidR="000D2E2E">
        <w:rPr>
          <w:rFonts w:eastAsia="MS Mincho"/>
        </w:rPr>
        <w:t xml:space="preserve">without </w:t>
      </w:r>
      <w:r w:rsidRPr="00EA00A7">
        <w:rPr>
          <w:rFonts w:eastAsia="MS Mincho"/>
        </w:rPr>
        <w:t xml:space="preserve">changes in design or </w:t>
      </w:r>
      <w:r w:rsidR="003D4791">
        <w:rPr>
          <w:rFonts w:eastAsia="MS Mincho"/>
        </w:rPr>
        <w:t>aspect ratio</w:t>
      </w:r>
      <w:r w:rsidR="00B3755D">
        <w:rPr>
          <w:rFonts w:eastAsia="MS Mincho"/>
        </w:rPr>
        <w:t>)</w:t>
      </w:r>
      <w:r w:rsidRPr="00EA00A7">
        <w:rPr>
          <w:rFonts w:eastAsia="MS Mincho"/>
        </w:rPr>
        <w:t>.</w:t>
      </w:r>
    </w:p>
    <w:p w14:paraId="172E758A" w14:textId="1A1D4A07" w:rsidR="00EA00A7" w:rsidRPr="00EA00A7" w:rsidRDefault="00EA00A7" w:rsidP="00570C3E">
      <w:pPr>
        <w:pStyle w:val="IEEEStdsParagraph"/>
        <w:numPr>
          <w:ilvl w:val="0"/>
          <w:numId w:val="47"/>
        </w:numPr>
        <w:rPr>
          <w:rFonts w:eastAsia="MS Mincho"/>
        </w:rPr>
      </w:pPr>
      <w:r w:rsidRPr="00EA00A7">
        <w:rPr>
          <w:rFonts w:eastAsia="MS Mincho"/>
        </w:rPr>
        <w:t xml:space="preserve">The Mark </w:t>
      </w:r>
      <w:r w:rsidR="00D778D8">
        <w:rPr>
          <w:rFonts w:eastAsia="MS Mincho"/>
        </w:rPr>
        <w:t>MUST</w:t>
      </w:r>
      <w:r w:rsidR="00D778D8" w:rsidRPr="00EA00A7">
        <w:rPr>
          <w:rFonts w:eastAsia="MS Mincho"/>
        </w:rPr>
        <w:t xml:space="preserve"> </w:t>
      </w:r>
      <w:r w:rsidR="00D778D8">
        <w:rPr>
          <w:rFonts w:eastAsia="MS Mincho"/>
        </w:rPr>
        <w:t xml:space="preserve">NOT </w:t>
      </w:r>
      <w:proofErr w:type="gramStart"/>
      <w:r w:rsidR="00D778D8" w:rsidRPr="00EA00A7">
        <w:rPr>
          <w:rFonts w:eastAsia="MS Mincho"/>
        </w:rPr>
        <w:t xml:space="preserve">be </w:t>
      </w:r>
      <w:r w:rsidRPr="00EA00A7">
        <w:rPr>
          <w:rFonts w:eastAsia="MS Mincho"/>
        </w:rPr>
        <w:t>used</w:t>
      </w:r>
      <w:proofErr w:type="gramEnd"/>
      <w:r w:rsidRPr="00EA00A7">
        <w:rPr>
          <w:rFonts w:eastAsia="MS Mincho"/>
        </w:rPr>
        <w:t xml:space="preserve"> </w:t>
      </w:r>
      <w:r w:rsidR="00437513">
        <w:rPr>
          <w:rFonts w:eastAsia="MS Mincho"/>
        </w:rPr>
        <w:t>to</w:t>
      </w:r>
      <w:r w:rsidRPr="00EA00A7">
        <w:rPr>
          <w:rFonts w:eastAsia="MS Mincho"/>
        </w:rPr>
        <w:t xml:space="preserve"> imply that the Member </w:t>
      </w:r>
      <w:r w:rsidR="00EF1559">
        <w:rPr>
          <w:rFonts w:eastAsia="MS Mincho"/>
        </w:rPr>
        <w:t xml:space="preserve">or product </w:t>
      </w:r>
      <w:r w:rsidRPr="00EA00A7">
        <w:rPr>
          <w:rFonts w:eastAsia="MS Mincho"/>
        </w:rPr>
        <w:t>is sponsored or endorsed by the IEEE-ISTO or PWG.</w:t>
      </w:r>
    </w:p>
    <w:p w14:paraId="0E276D1F" w14:textId="75EDA753" w:rsidR="003C41C2" w:rsidRDefault="007619DD" w:rsidP="001D2BAD">
      <w:pPr>
        <w:pStyle w:val="IEEEStdsLevel1Header"/>
        <w:rPr>
          <w:rFonts w:eastAsia="MS Mincho"/>
        </w:rPr>
      </w:pPr>
      <w:bookmarkStart w:id="19" w:name="_Ref20126699"/>
      <w:bookmarkStart w:id="20" w:name="_Toc103594833"/>
      <w:bookmarkStart w:id="21" w:name="_Toc263650617"/>
      <w:bookmarkStart w:id="22" w:name="_Toc153798711"/>
      <w:r>
        <w:rPr>
          <w:rFonts w:eastAsia="MS Mincho"/>
        </w:rPr>
        <w:t>Logo Usage</w:t>
      </w:r>
      <w:bookmarkEnd w:id="22"/>
    </w:p>
    <w:p w14:paraId="7354FCCE" w14:textId="3C1E1DB8" w:rsidR="00615CB6" w:rsidRDefault="004C676E" w:rsidP="00615CB6">
      <w:pPr>
        <w:pStyle w:val="IEEEStdsParagraph"/>
        <w:rPr>
          <w:lang w:val="en-CA"/>
        </w:rPr>
      </w:pPr>
      <w:r>
        <w:rPr>
          <w:lang w:val="en-CA"/>
        </w:rPr>
        <w:t>T</w:t>
      </w:r>
      <w:r w:rsidR="00615CB6" w:rsidRPr="00205209">
        <w:rPr>
          <w:lang w:val="en-CA"/>
        </w:rPr>
        <w:t xml:space="preserve">he IPP Everywhere™ logo </w:t>
      </w:r>
      <w:r w:rsidR="00280CCD">
        <w:rPr>
          <w:rFonts w:eastAsia="MS Mincho"/>
        </w:rPr>
        <w:fldChar w:fldCharType="begin"/>
      </w:r>
      <w:r w:rsidR="00280CCD">
        <w:rPr>
          <w:rFonts w:eastAsia="MS Mincho"/>
        </w:rPr>
        <w:instrText xml:space="preserve"> REF IPPEVELOGOS \h </w:instrText>
      </w:r>
      <w:r w:rsidR="00280CCD">
        <w:rPr>
          <w:rFonts w:eastAsia="MS Mincho"/>
        </w:rPr>
      </w:r>
      <w:r w:rsidR="00280CCD">
        <w:rPr>
          <w:rFonts w:eastAsia="MS Mincho"/>
        </w:rPr>
        <w:fldChar w:fldCharType="separate"/>
      </w:r>
      <w:r w:rsidR="00B30049">
        <w:t>[LOGO]</w:t>
      </w:r>
      <w:r w:rsidR="00280CCD">
        <w:rPr>
          <w:rFonts w:eastAsia="MS Mincho"/>
        </w:rPr>
        <w:fldChar w:fldCharType="end"/>
      </w:r>
      <w:r w:rsidR="00615CB6" w:rsidRPr="00205209">
        <w:rPr>
          <w:lang w:val="en-CA"/>
        </w:rPr>
        <w:t xml:space="preserve"> is designed to be placed on a light-colored background with a minimum height of 1/2 inch (12.5mm) on printed material and 30 pixels in online material. Minimum clear space around the logo is 1/4 of the height of the logo.</w:t>
      </w:r>
      <w:r w:rsidR="00615CB6">
        <w:rPr>
          <w:lang w:val="en-CA"/>
        </w:rPr>
        <w:t xml:space="preserve"> </w:t>
      </w:r>
      <w:r w:rsidR="00615CB6">
        <w:rPr>
          <w:lang w:val="en-CA"/>
        </w:rPr>
        <w:fldChar w:fldCharType="begin"/>
      </w:r>
      <w:r w:rsidR="00615CB6">
        <w:rPr>
          <w:lang w:val="en-CA"/>
        </w:rPr>
        <w:instrText xml:space="preserve"> REF _Ref34917484 \h </w:instrText>
      </w:r>
      <w:r w:rsidR="00615CB6">
        <w:rPr>
          <w:lang w:val="en-CA"/>
        </w:rPr>
      </w:r>
      <w:r w:rsidR="00615CB6">
        <w:rPr>
          <w:lang w:val="en-CA"/>
        </w:rPr>
        <w:fldChar w:fldCharType="separate"/>
      </w:r>
      <w:r w:rsidR="00B30049">
        <w:t xml:space="preserve">Figure </w:t>
      </w:r>
      <w:r w:rsidR="00B30049">
        <w:rPr>
          <w:noProof/>
        </w:rPr>
        <w:t>1</w:t>
      </w:r>
      <w:r w:rsidR="00615CB6">
        <w:rPr>
          <w:lang w:val="en-CA"/>
        </w:rPr>
        <w:fldChar w:fldCharType="end"/>
      </w:r>
      <w:r w:rsidR="00615CB6">
        <w:rPr>
          <w:lang w:val="en-CA"/>
        </w:rPr>
        <w:t xml:space="preserve"> shows examples of good and bad backgrounds and clear space.</w:t>
      </w:r>
      <w:r w:rsidR="002E0615">
        <w:rPr>
          <w:lang w:val="en-CA"/>
        </w:rPr>
        <w:t xml:space="preserve"> </w:t>
      </w:r>
      <w:r w:rsidR="002E0615">
        <w:rPr>
          <w:lang w:val="en-CA"/>
        </w:rPr>
        <w:fldChar w:fldCharType="begin"/>
      </w:r>
      <w:r w:rsidR="002E0615">
        <w:rPr>
          <w:lang w:val="en-CA"/>
        </w:rPr>
        <w:instrText xml:space="preserve"> REF _Ref34917493 \h </w:instrText>
      </w:r>
      <w:r w:rsidR="002E0615">
        <w:rPr>
          <w:lang w:val="en-CA"/>
        </w:rPr>
      </w:r>
      <w:r w:rsidR="002E0615">
        <w:rPr>
          <w:lang w:val="en-CA"/>
        </w:rPr>
        <w:fldChar w:fldCharType="separate"/>
      </w:r>
      <w:r w:rsidR="00B30049">
        <w:t xml:space="preserve">Figure </w:t>
      </w:r>
      <w:r w:rsidR="00B30049">
        <w:rPr>
          <w:noProof/>
        </w:rPr>
        <w:t>2</w:t>
      </w:r>
      <w:r w:rsidR="002E0615">
        <w:rPr>
          <w:lang w:val="en-CA"/>
        </w:rPr>
        <w:fldChar w:fldCharType="end"/>
      </w:r>
      <w:r w:rsidR="002E0615">
        <w:rPr>
          <w:lang w:val="en-CA"/>
        </w:rPr>
        <w:t xml:space="preserve"> shows examples of acceptable and unacceptable logo placement combinations.</w:t>
      </w:r>
    </w:p>
    <w:p w14:paraId="1E736D4A" w14:textId="77777777" w:rsidR="00615CB6" w:rsidRDefault="00615CB6" w:rsidP="00615CB6">
      <w:pPr>
        <w:pStyle w:val="IEEEStdsParagraph"/>
        <w:jc w:val="center"/>
        <w:rPr>
          <w:lang w:val="en-CA"/>
        </w:rPr>
      </w:pPr>
      <w:r w:rsidRPr="003F5A50">
        <w:rPr>
          <w:noProof/>
          <w:lang w:val="en-CA"/>
        </w:rPr>
        <w:lastRenderedPageBreak/>
        <w:drawing>
          <wp:inline distT="0" distB="0" distL="0" distR="0" wp14:anchorId="1C83F2C6" wp14:editId="0D054536">
            <wp:extent cx="5486400" cy="38873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86400" cy="3887360"/>
                    </a:xfrm>
                    <a:prstGeom prst="rect">
                      <a:avLst/>
                    </a:prstGeom>
                  </pic:spPr>
                </pic:pic>
              </a:graphicData>
            </a:graphic>
          </wp:inline>
        </w:drawing>
      </w:r>
    </w:p>
    <w:p w14:paraId="4D346C80" w14:textId="4486F852" w:rsidR="00615CB6" w:rsidRPr="00205209" w:rsidRDefault="00615CB6" w:rsidP="008311E4">
      <w:pPr>
        <w:pStyle w:val="Caption"/>
        <w:rPr>
          <w:lang w:val="en-CA"/>
        </w:rPr>
      </w:pPr>
      <w:bookmarkStart w:id="23" w:name="_Ref34917484"/>
      <w:bookmarkStart w:id="24" w:name="_Toc42157714"/>
      <w:r>
        <w:t xml:space="preserve">Figure </w:t>
      </w:r>
      <w:fldSimple w:instr=" SEQ Figure \* ARABIC ">
        <w:r w:rsidR="00B30049">
          <w:rPr>
            <w:noProof/>
          </w:rPr>
          <w:t>1</w:t>
        </w:r>
      </w:fldSimple>
      <w:bookmarkEnd w:id="23"/>
      <w:r>
        <w:t xml:space="preserve"> - Logo Backgrounds and Clear Space</w:t>
      </w:r>
      <w:bookmarkEnd w:id="24"/>
    </w:p>
    <w:p w14:paraId="42416B4B" w14:textId="77777777" w:rsidR="00C47294" w:rsidRDefault="00C47294" w:rsidP="00C47294">
      <w:pPr>
        <w:pStyle w:val="IEEEStdsParagraph"/>
        <w:jc w:val="center"/>
        <w:rPr>
          <w:lang w:val="en-CA"/>
        </w:rPr>
      </w:pPr>
      <w:r w:rsidRPr="003F5A50">
        <w:rPr>
          <w:noProof/>
          <w:lang w:val="en-CA"/>
        </w:rPr>
        <w:lastRenderedPageBreak/>
        <w:drawing>
          <wp:inline distT="0" distB="0" distL="0" distR="0" wp14:anchorId="2E34690B" wp14:editId="2BAE9268">
            <wp:extent cx="5486400" cy="40589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86400" cy="4058970"/>
                    </a:xfrm>
                    <a:prstGeom prst="rect">
                      <a:avLst/>
                    </a:prstGeom>
                  </pic:spPr>
                </pic:pic>
              </a:graphicData>
            </a:graphic>
          </wp:inline>
        </w:drawing>
      </w:r>
    </w:p>
    <w:p w14:paraId="62BE00DF" w14:textId="682C5895" w:rsidR="00C47294" w:rsidRPr="00205209" w:rsidRDefault="00C47294" w:rsidP="008311E4">
      <w:pPr>
        <w:pStyle w:val="Caption"/>
        <w:rPr>
          <w:lang w:val="en-CA"/>
        </w:rPr>
      </w:pPr>
      <w:bookmarkStart w:id="25" w:name="_Ref34917493"/>
      <w:bookmarkStart w:id="26" w:name="_Toc42157715"/>
      <w:r>
        <w:t xml:space="preserve">Figure </w:t>
      </w:r>
      <w:fldSimple w:instr=" SEQ Figure \* ARABIC ">
        <w:r w:rsidR="00B30049">
          <w:rPr>
            <w:noProof/>
          </w:rPr>
          <w:t>2</w:t>
        </w:r>
      </w:fldSimple>
      <w:bookmarkEnd w:id="25"/>
      <w:r>
        <w:t xml:space="preserve"> - Logo Combinations</w:t>
      </w:r>
      <w:bookmarkEnd w:id="26"/>
    </w:p>
    <w:p w14:paraId="4E7027AA" w14:textId="05C26849" w:rsidR="006A54F6" w:rsidRDefault="006A54F6" w:rsidP="001D2BAD">
      <w:pPr>
        <w:pStyle w:val="IEEEStdsLevel1Header"/>
        <w:rPr>
          <w:rFonts w:eastAsia="MS Mincho"/>
        </w:rPr>
      </w:pPr>
      <w:bookmarkStart w:id="27" w:name="_Toc153798712"/>
      <w:r>
        <w:rPr>
          <w:rFonts w:eastAsia="MS Mincho"/>
        </w:rPr>
        <w:t>Overview of Changes</w:t>
      </w:r>
      <w:bookmarkEnd w:id="19"/>
      <w:bookmarkEnd w:id="20"/>
      <w:bookmarkEnd w:id="27"/>
    </w:p>
    <w:p w14:paraId="551286C4" w14:textId="548B124A" w:rsidR="00804FA1" w:rsidRDefault="00804FA1" w:rsidP="001D2BAD">
      <w:pPr>
        <w:pStyle w:val="IEEEStdsLevel2Header"/>
        <w:rPr>
          <w:rFonts w:eastAsia="MS Mincho"/>
        </w:rPr>
      </w:pPr>
      <w:bookmarkStart w:id="28" w:name="_Toc103594834"/>
      <w:bookmarkStart w:id="29" w:name="_Toc153798713"/>
      <w:r>
        <w:rPr>
          <w:rFonts w:eastAsia="MS Mincho"/>
        </w:rPr>
        <w:t>IPP Everywhere Logo Policy 202</w:t>
      </w:r>
      <w:r w:rsidR="00977CF4">
        <w:rPr>
          <w:rFonts w:eastAsia="MS Mincho"/>
        </w:rPr>
        <w:t>31</w:t>
      </w:r>
      <w:r w:rsidR="00070DAA">
        <w:rPr>
          <w:rFonts w:eastAsia="MS Mincho"/>
        </w:rPr>
        <w:t>21</w:t>
      </w:r>
      <w:r w:rsidR="00BC6800">
        <w:rPr>
          <w:rFonts w:eastAsia="MS Mincho"/>
        </w:rPr>
        <w:t>8</w:t>
      </w:r>
      <w:bookmarkEnd w:id="29"/>
    </w:p>
    <w:p w14:paraId="76BB5EC6" w14:textId="3680C03B" w:rsidR="00977CF4" w:rsidRDefault="00D53B3C" w:rsidP="00977CF4">
      <w:pPr>
        <w:pStyle w:val="IEEEStdsParagraph"/>
        <w:rPr>
          <w:rFonts w:eastAsia="MS Mincho"/>
        </w:rPr>
      </w:pPr>
      <w:r>
        <w:rPr>
          <w:rFonts w:eastAsia="MS Mincho"/>
        </w:rPr>
        <w:t>IPP Everywhere Logo Policy 2023121</w:t>
      </w:r>
      <w:r w:rsidR="00C84173">
        <w:rPr>
          <w:rFonts w:eastAsia="MS Mincho"/>
        </w:rPr>
        <w:t>8</w:t>
      </w:r>
      <w:r>
        <w:rPr>
          <w:rFonts w:eastAsia="MS Mincho"/>
        </w:rPr>
        <w:t xml:space="preserve"> </w:t>
      </w:r>
      <w:r w:rsidR="00646F0C">
        <w:rPr>
          <w:rFonts w:eastAsia="MS Mincho"/>
        </w:rPr>
        <w:t>includes the following changes</w:t>
      </w:r>
      <w:r w:rsidR="00977CF4">
        <w:rPr>
          <w:rFonts w:eastAsia="MS Mincho"/>
        </w:rPr>
        <w:t>:</w:t>
      </w:r>
    </w:p>
    <w:p w14:paraId="61744411" w14:textId="5462D8D7" w:rsidR="00977CF4" w:rsidRDefault="003B2D41" w:rsidP="004156C5">
      <w:pPr>
        <w:pStyle w:val="IEEEStdsParagraph"/>
        <w:numPr>
          <w:ilvl w:val="0"/>
          <w:numId w:val="48"/>
        </w:numPr>
        <w:rPr>
          <w:rFonts w:eastAsia="MS Mincho"/>
        </w:rPr>
      </w:pPr>
      <w:r>
        <w:rPr>
          <w:rFonts w:eastAsia="MS Mincho"/>
        </w:rPr>
        <w:t xml:space="preserve">Added source attribution statement to list of requirements for </w:t>
      </w:r>
      <w:proofErr w:type="gramStart"/>
      <w:r>
        <w:rPr>
          <w:rFonts w:eastAsia="MS Mincho"/>
        </w:rPr>
        <w:t>use</w:t>
      </w:r>
      <w:r w:rsidR="00FF657B">
        <w:rPr>
          <w:rFonts w:eastAsia="MS Mincho"/>
        </w:rPr>
        <w:t>;</w:t>
      </w:r>
      <w:proofErr w:type="gramEnd"/>
    </w:p>
    <w:p w14:paraId="17936DC1" w14:textId="444B023E" w:rsidR="00FF657B" w:rsidRDefault="00FF657B" w:rsidP="004156C5">
      <w:pPr>
        <w:pStyle w:val="IEEEStdsParagraph"/>
        <w:numPr>
          <w:ilvl w:val="0"/>
          <w:numId w:val="48"/>
        </w:numPr>
        <w:rPr>
          <w:rFonts w:eastAsia="MS Mincho"/>
        </w:rPr>
      </w:pPr>
      <w:r>
        <w:rPr>
          <w:rFonts w:eastAsia="MS Mincho"/>
        </w:rPr>
        <w:t xml:space="preserve">Changed normative language of </w:t>
      </w:r>
      <w:r w:rsidR="00BA0C44">
        <w:rPr>
          <w:rFonts w:eastAsia="MS Mincho"/>
        </w:rPr>
        <w:t xml:space="preserve">items in list of requirements to be declarative rather than using "may" which </w:t>
      </w:r>
      <w:r w:rsidR="009825EE">
        <w:rPr>
          <w:rFonts w:eastAsia="MS Mincho"/>
        </w:rPr>
        <w:t>is less firm</w:t>
      </w:r>
      <w:r w:rsidR="007D4BB3">
        <w:rPr>
          <w:rFonts w:eastAsia="MS Mincho"/>
        </w:rPr>
        <w:t>; and</w:t>
      </w:r>
    </w:p>
    <w:p w14:paraId="0C32FA96" w14:textId="18C98F60" w:rsidR="00145C85" w:rsidRPr="00977CF4" w:rsidRDefault="00145C85" w:rsidP="004156C5">
      <w:pPr>
        <w:pStyle w:val="IEEEStdsParagraph"/>
        <w:numPr>
          <w:ilvl w:val="0"/>
          <w:numId w:val="48"/>
        </w:numPr>
        <w:rPr>
          <w:rFonts w:eastAsia="MS Mincho"/>
        </w:rPr>
      </w:pPr>
      <w:r>
        <w:rPr>
          <w:rFonts w:eastAsia="MS Mincho"/>
        </w:rPr>
        <w:t>Added section 3</w:t>
      </w:r>
      <w:r w:rsidR="00236DCC">
        <w:rPr>
          <w:rFonts w:eastAsia="MS Mincho"/>
        </w:rPr>
        <w:t xml:space="preserve"> </w:t>
      </w:r>
      <w:r w:rsidR="00833F1F">
        <w:rPr>
          <w:rFonts w:eastAsia="MS Mincho"/>
        </w:rPr>
        <w:t xml:space="preserve">"Logo Usage" </w:t>
      </w:r>
      <w:r w:rsidR="00236DCC">
        <w:rPr>
          <w:rFonts w:eastAsia="MS Mincho"/>
        </w:rPr>
        <w:t xml:space="preserve">taken from </w:t>
      </w:r>
      <w:r w:rsidR="00EC48E6" w:rsidRPr="00EA00A7">
        <w:rPr>
          <w:rFonts w:eastAsia="MS Mincho"/>
        </w:rPr>
        <w:t xml:space="preserve">IPP Everywhere Printer Self-Certification Manual </w:t>
      </w:r>
      <w:r w:rsidR="00EC48E6">
        <w:rPr>
          <w:rFonts w:eastAsia="MS Mincho"/>
        </w:rPr>
        <w:fldChar w:fldCharType="begin"/>
      </w:r>
      <w:r w:rsidR="00EC48E6">
        <w:rPr>
          <w:rFonts w:eastAsia="MS Mincho"/>
        </w:rPr>
        <w:instrText xml:space="preserve"> REF PWG5100_20 \h </w:instrText>
      </w:r>
      <w:r w:rsidR="00EC48E6">
        <w:rPr>
          <w:rFonts w:eastAsia="MS Mincho"/>
        </w:rPr>
      </w:r>
      <w:r w:rsidR="00EC48E6">
        <w:rPr>
          <w:rFonts w:eastAsia="MS Mincho"/>
        </w:rPr>
        <w:fldChar w:fldCharType="separate"/>
      </w:r>
      <w:r w:rsidR="00B30049">
        <w:t>[PWG5100.20]</w:t>
      </w:r>
      <w:r w:rsidR="00EC48E6">
        <w:rPr>
          <w:rFonts w:eastAsia="MS Mincho"/>
        </w:rPr>
        <w:fldChar w:fldCharType="end"/>
      </w:r>
      <w:r w:rsidR="00833F1F">
        <w:rPr>
          <w:rFonts w:eastAsia="MS Mincho"/>
        </w:rPr>
        <w:t>.</w:t>
      </w:r>
    </w:p>
    <w:p w14:paraId="57E0A329" w14:textId="33FEE7E2" w:rsidR="006A54F6" w:rsidRDefault="00A53784" w:rsidP="001D2BAD">
      <w:pPr>
        <w:pStyle w:val="IEEEStdsLevel2Header"/>
        <w:rPr>
          <w:rFonts w:eastAsia="MS Mincho"/>
        </w:rPr>
      </w:pPr>
      <w:bookmarkStart w:id="30" w:name="_Toc153798714"/>
      <w:r>
        <w:rPr>
          <w:rFonts w:eastAsia="MS Mincho"/>
        </w:rPr>
        <w:t>IPP Everywhere Logo Policy 202205</w:t>
      </w:r>
      <w:bookmarkEnd w:id="28"/>
      <w:r w:rsidR="00B1248C">
        <w:rPr>
          <w:rFonts w:eastAsia="MS Mincho"/>
        </w:rPr>
        <w:t>16</w:t>
      </w:r>
      <w:bookmarkEnd w:id="30"/>
    </w:p>
    <w:p w14:paraId="0D468DDF" w14:textId="5D02E64E" w:rsidR="006A54F6" w:rsidRDefault="005B3656" w:rsidP="00570C3E">
      <w:pPr>
        <w:pStyle w:val="IEEEStdsParagraph"/>
        <w:rPr>
          <w:rFonts w:eastAsia="MS Mincho"/>
        </w:rPr>
      </w:pPr>
      <w:r>
        <w:rPr>
          <w:rFonts w:eastAsia="MS Mincho"/>
        </w:rPr>
        <w:t>IPP Everywhere Logo Policy 20220516 includes the following changes</w:t>
      </w:r>
      <w:r w:rsidR="006A54F6">
        <w:rPr>
          <w:rFonts w:eastAsia="MS Mincho"/>
        </w:rPr>
        <w:t>:</w:t>
      </w:r>
    </w:p>
    <w:p w14:paraId="52D4E836" w14:textId="5C299A75" w:rsidR="006A54F6" w:rsidRDefault="00D97B09" w:rsidP="00570C3E">
      <w:pPr>
        <w:pStyle w:val="IEEEStdsParagraph"/>
        <w:numPr>
          <w:ilvl w:val="0"/>
          <w:numId w:val="41"/>
        </w:numPr>
        <w:rPr>
          <w:rFonts w:eastAsia="MS Mincho"/>
        </w:rPr>
      </w:pPr>
      <w:r>
        <w:rPr>
          <w:rFonts w:eastAsia="MS Mincho"/>
        </w:rPr>
        <w:lastRenderedPageBreak/>
        <w:t xml:space="preserve">Updated to clarify that </w:t>
      </w:r>
      <w:r w:rsidR="006933FB">
        <w:rPr>
          <w:rFonts w:eastAsia="MS Mincho"/>
        </w:rPr>
        <w:t xml:space="preserve">Members </w:t>
      </w:r>
      <w:r w:rsidR="00145C85">
        <w:rPr>
          <w:rFonts w:eastAsia="MS Mincho"/>
        </w:rPr>
        <w:t xml:space="preserve">can </w:t>
      </w:r>
      <w:r>
        <w:rPr>
          <w:rFonts w:eastAsia="MS Mincho"/>
        </w:rPr>
        <w:t xml:space="preserve">use the Logo </w:t>
      </w:r>
      <w:r w:rsidR="006933FB">
        <w:rPr>
          <w:rFonts w:eastAsia="MS Mincho"/>
        </w:rPr>
        <w:t xml:space="preserve">in marketing materials for </w:t>
      </w:r>
      <w:r w:rsidR="00B043CD">
        <w:rPr>
          <w:rFonts w:eastAsia="MS Mincho"/>
        </w:rPr>
        <w:t xml:space="preserve">printers that have passed certification but </w:t>
      </w:r>
      <w:r w:rsidR="00FE050C">
        <w:rPr>
          <w:rFonts w:eastAsia="MS Mincho"/>
        </w:rPr>
        <w:t xml:space="preserve">not </w:t>
      </w:r>
      <w:r w:rsidR="00B043CD">
        <w:rPr>
          <w:rFonts w:eastAsia="MS Mincho"/>
        </w:rPr>
        <w:t xml:space="preserve">had those certifications registered </w:t>
      </w:r>
      <w:r w:rsidR="00FE050C">
        <w:rPr>
          <w:rFonts w:eastAsia="MS Mincho"/>
        </w:rPr>
        <w:t xml:space="preserve">until the printer has </w:t>
      </w:r>
      <w:proofErr w:type="gramStart"/>
      <w:r w:rsidR="00FE050C">
        <w:rPr>
          <w:rFonts w:eastAsia="MS Mincho"/>
        </w:rPr>
        <w:t>been released</w:t>
      </w:r>
      <w:proofErr w:type="gramEnd"/>
      <w:r w:rsidR="00FE050C">
        <w:rPr>
          <w:rFonts w:eastAsia="MS Mincho"/>
        </w:rPr>
        <w:t xml:space="preserve"> to the public </w:t>
      </w:r>
      <w:r w:rsidR="00B043CD">
        <w:rPr>
          <w:rFonts w:eastAsia="MS Mincho"/>
        </w:rPr>
        <w:t>with the understanding that t</w:t>
      </w:r>
      <w:r w:rsidR="00FE050C">
        <w:rPr>
          <w:rFonts w:eastAsia="MS Mincho"/>
        </w:rPr>
        <w:t xml:space="preserve">he certifications will be registered within </w:t>
      </w:r>
      <w:r w:rsidR="00991F20">
        <w:rPr>
          <w:rFonts w:eastAsia="MS Mincho"/>
        </w:rPr>
        <w:t>90 days of public release.</w:t>
      </w:r>
    </w:p>
    <w:p w14:paraId="3FC101CB" w14:textId="681A6A2E" w:rsidR="00C004F2" w:rsidRDefault="00C004F2" w:rsidP="001D2BAD">
      <w:pPr>
        <w:pStyle w:val="IEEEStdsLevel1Header"/>
        <w:rPr>
          <w:rFonts w:eastAsia="MS Mincho"/>
        </w:rPr>
      </w:pPr>
      <w:bookmarkStart w:id="31" w:name="_Toc103594835"/>
      <w:bookmarkStart w:id="32" w:name="_Toc153798715"/>
      <w:r w:rsidRPr="00CB46AF">
        <w:rPr>
          <w:rFonts w:eastAsia="MS Mincho"/>
        </w:rPr>
        <w:t>References</w:t>
      </w:r>
      <w:bookmarkEnd w:id="21"/>
      <w:bookmarkEnd w:id="31"/>
      <w:bookmarkEnd w:id="32"/>
    </w:p>
    <w:p w14:paraId="6A6E91E0" w14:textId="77777777" w:rsidR="00C004F2" w:rsidRDefault="00C004F2" w:rsidP="001D2BAD">
      <w:pPr>
        <w:pStyle w:val="IEEEStdsLevel2Header"/>
        <w:rPr>
          <w:rFonts w:eastAsia="MS Mincho"/>
        </w:rPr>
      </w:pPr>
      <w:bookmarkStart w:id="33" w:name="_Toc263650618"/>
      <w:bookmarkStart w:id="34" w:name="_Toc103594836"/>
      <w:bookmarkStart w:id="35" w:name="_Toc153798716"/>
      <w:r>
        <w:rPr>
          <w:rFonts w:eastAsia="MS Mincho"/>
        </w:rPr>
        <w:t xml:space="preserve">Normative </w:t>
      </w:r>
      <w:r w:rsidRPr="00CB46AF">
        <w:rPr>
          <w:rFonts w:eastAsia="MS Mincho"/>
        </w:rPr>
        <w:t>References</w:t>
      </w:r>
      <w:bookmarkEnd w:id="33"/>
      <w:bookmarkEnd w:id="34"/>
      <w:bookmarkEnd w:id="35"/>
    </w:p>
    <w:p w14:paraId="646F9D6F" w14:textId="49BC27F5" w:rsidR="001F5E90" w:rsidRDefault="001F5E90" w:rsidP="0061207D">
      <w:pPr>
        <w:pStyle w:val="PWGReference"/>
      </w:pPr>
      <w:bookmarkStart w:id="36" w:name="BCP14"/>
      <w:r>
        <w:t>[BCP14]</w:t>
      </w:r>
      <w:bookmarkEnd w:id="36"/>
      <w:r>
        <w:tab/>
        <w:t>S. Bradner,  "K</w:t>
      </w:r>
      <w:r w:rsidRPr="00123BE9">
        <w:t>ey words for use in RFCs to Indicate Requirement Levels</w:t>
      </w:r>
      <w:r>
        <w:t xml:space="preserve">", RFC 2119/BCP 14, </w:t>
      </w:r>
      <w:r w:rsidR="0034585C" w:rsidRPr="0034585C">
        <w:t xml:space="preserve">March 1997, </w:t>
      </w:r>
      <w:hyperlink r:id="rId16" w:history="1">
        <w:r w:rsidR="0034585C" w:rsidRPr="0034585C">
          <w:rPr>
            <w:rStyle w:val="Hyperlink"/>
          </w:rPr>
          <w:t>https://datatracker.ietf.org/doc/html/bcp14</w:t>
        </w:r>
      </w:hyperlink>
      <w:r w:rsidR="0034585C" w:rsidRPr="0034585C">
        <w:t xml:space="preserve"> </w:t>
      </w:r>
    </w:p>
    <w:p w14:paraId="5255B6AC" w14:textId="14E7FE7E" w:rsidR="0000512F" w:rsidRDefault="0000512F" w:rsidP="0061207D">
      <w:pPr>
        <w:pStyle w:val="PWGReference"/>
      </w:pPr>
      <w:bookmarkStart w:id="37" w:name="IPPEVELOGOS"/>
      <w:r>
        <w:t>[</w:t>
      </w:r>
      <w:r w:rsidR="00EC48E6">
        <w:t>LOGO</w:t>
      </w:r>
      <w:r>
        <w:t>]</w:t>
      </w:r>
      <w:bookmarkEnd w:id="37"/>
      <w:r>
        <w:tab/>
        <w:t>IPP Everywhere</w:t>
      </w:r>
      <w:r w:rsidR="00C428A2">
        <w:t>™️</w:t>
      </w:r>
      <w:r>
        <w:t xml:space="preserve"> logo files</w:t>
      </w:r>
      <w:r w:rsidR="001D121F">
        <w:t xml:space="preserve"> (currently approved)</w:t>
      </w:r>
      <w:r>
        <w:t>,</w:t>
      </w:r>
      <w:r w:rsidR="001D121F">
        <w:t xml:space="preserve"> </w:t>
      </w:r>
      <w:hyperlink r:id="rId17" w:history="1">
        <w:r w:rsidR="001D121F" w:rsidRPr="00121EA4">
          <w:rPr>
            <w:rStyle w:val="Hyperlink"/>
          </w:rPr>
          <w:t>https://ftp.pwg.org/pub/pwg/general/logos/ippeve.zip</w:t>
        </w:r>
      </w:hyperlink>
      <w:r w:rsidR="00D10C71">
        <w:t xml:space="preserve"> </w:t>
      </w:r>
    </w:p>
    <w:p w14:paraId="478DCC42" w14:textId="7F8F7964" w:rsidR="00AB6122" w:rsidRDefault="00AB6122" w:rsidP="0061207D">
      <w:pPr>
        <w:pStyle w:val="PWGReference"/>
      </w:pPr>
      <w:bookmarkStart w:id="38" w:name="PWG5100_14"/>
      <w:r>
        <w:t>[PWG5100.14]</w:t>
      </w:r>
      <w:bookmarkEnd w:id="38"/>
      <w:r>
        <w:tab/>
        <w:t>M. Sweet, I. McDonald, "</w:t>
      </w:r>
      <w:r w:rsidR="00E046D4" w:rsidRPr="00E046D4">
        <w:t>IPP Everywhere</w:t>
      </w:r>
      <w:r w:rsidR="00E046D4">
        <w:t>™</w:t>
      </w:r>
      <w:r w:rsidR="00E046D4" w:rsidRPr="00E046D4">
        <w:t xml:space="preserve"> v1.1</w:t>
      </w:r>
      <w:r>
        <w:t xml:space="preserve">", 5100.14-2020, May 2020, </w:t>
      </w:r>
      <w:hyperlink r:id="rId18" w:history="1">
        <w:r>
          <w:rPr>
            <w:rStyle w:val="Hyperlink"/>
          </w:rPr>
          <w:t>https://ftp.pwg.org/pub/pwg/candidates/cs-ippeve11-20200515-5100.14.pdf</w:t>
        </w:r>
      </w:hyperlink>
      <w:r>
        <w:t xml:space="preserve"> </w:t>
      </w:r>
    </w:p>
    <w:p w14:paraId="655161CA" w14:textId="51DC8A89" w:rsidR="00AB6122" w:rsidRDefault="00AB6122" w:rsidP="0061207D">
      <w:pPr>
        <w:pStyle w:val="PWGReference"/>
      </w:pPr>
      <w:bookmarkStart w:id="39" w:name="PWG5100_20"/>
      <w:r>
        <w:t>[PWG5100.20]</w:t>
      </w:r>
      <w:bookmarkEnd w:id="39"/>
      <w:r>
        <w:tab/>
        <w:t>M. Sweet, "</w:t>
      </w:r>
      <w:r w:rsidR="00E046D4" w:rsidRPr="00E046D4">
        <w:t>IPP Everywhere</w:t>
      </w:r>
      <w:r w:rsidR="00E046D4">
        <w:t>™</w:t>
      </w:r>
      <w:r w:rsidR="00E046D4" w:rsidRPr="00E046D4">
        <w:t xml:space="preserve"> Printer Self-Certification Manual v1.1</w:t>
      </w:r>
      <w:r>
        <w:t>", 5100.</w:t>
      </w:r>
      <w:r w:rsidR="00E046D4">
        <w:t>20</w:t>
      </w:r>
      <w:r>
        <w:t xml:space="preserve">-2020, May 2020, </w:t>
      </w:r>
      <w:hyperlink r:id="rId19" w:history="1">
        <w:r w:rsidR="005D04C2">
          <w:rPr>
            <w:rStyle w:val="Hyperlink"/>
          </w:rPr>
          <w:t>https://ftp.pwg.org/pub/pwg/candidates/cs-ippeveselfcert11-20200515-5100.20.pdf</w:t>
        </w:r>
      </w:hyperlink>
    </w:p>
    <w:p w14:paraId="25E89B0B" w14:textId="3B22E542" w:rsidR="00651BFC" w:rsidRDefault="00651BFC" w:rsidP="0061207D">
      <w:pPr>
        <w:pStyle w:val="PWGReference"/>
      </w:pPr>
      <w:bookmarkStart w:id="40" w:name="PWGPROCESS"/>
      <w:r>
        <w:t>[</w:t>
      </w:r>
      <w:r w:rsidR="00D41CDB">
        <w:t>PWGPROCESS]</w:t>
      </w:r>
      <w:bookmarkEnd w:id="40"/>
      <w:r w:rsidR="00D41CDB">
        <w:tab/>
      </w:r>
      <w:r w:rsidR="00434731">
        <w:t>IEEE ISTO Printer Working Group, "</w:t>
      </w:r>
      <w:r w:rsidR="0006074C" w:rsidRPr="0006074C">
        <w:t>PWG Process 4.0</w:t>
      </w:r>
      <w:r w:rsidR="006F56CE">
        <w:t xml:space="preserve">", </w:t>
      </w:r>
      <w:r w:rsidR="00617794">
        <w:t>August 2023</w:t>
      </w:r>
      <w:r w:rsidR="006F56CE">
        <w:t xml:space="preserve">, </w:t>
      </w:r>
      <w:hyperlink r:id="rId20" w:history="1">
        <w:r w:rsidR="00ED2156" w:rsidRPr="003E4E99">
          <w:rPr>
            <w:rStyle w:val="Hyperlink"/>
          </w:rPr>
          <w:t>https://ftp.pwg.org/pub/pwg/general/process/pwg-process-4.pdf</w:t>
        </w:r>
      </w:hyperlink>
      <w:r w:rsidR="00ED2156">
        <w:t xml:space="preserve"> </w:t>
      </w:r>
      <w:r w:rsidR="00A12387">
        <w:t xml:space="preserve"> </w:t>
      </w:r>
    </w:p>
    <w:p w14:paraId="487185DE" w14:textId="613144DC" w:rsidR="0012007B" w:rsidRDefault="0012007B" w:rsidP="0061207D">
      <w:pPr>
        <w:pStyle w:val="PWGReference"/>
      </w:pPr>
      <w:bookmarkStart w:id="41" w:name="PWGWEBSITE"/>
      <w:r>
        <w:t>[PWGWEBSITE]</w:t>
      </w:r>
      <w:bookmarkEnd w:id="41"/>
      <w:r>
        <w:tab/>
      </w:r>
      <w:r w:rsidRPr="0012007B">
        <w:t>PWG Web Site</w:t>
      </w:r>
      <w:r w:rsidR="0000512F">
        <w:t>,</w:t>
      </w:r>
      <w:r w:rsidRPr="0012007B">
        <w:t xml:space="preserve"> </w:t>
      </w:r>
      <w:hyperlink r:id="rId21" w:history="1">
        <w:r w:rsidRPr="0012007B">
          <w:rPr>
            <w:rStyle w:val="Hyperlink"/>
          </w:rPr>
          <w:t>https://www.pwg.org/</w:t>
        </w:r>
      </w:hyperlink>
      <w:r>
        <w:t xml:space="preserve"> </w:t>
      </w:r>
    </w:p>
    <w:p w14:paraId="2C0E59BD" w14:textId="0A341B43" w:rsidR="0009524F" w:rsidRDefault="002D03C3" w:rsidP="001D2BAD">
      <w:pPr>
        <w:pStyle w:val="IEEEStdsLevel1Header"/>
        <w:rPr>
          <w:rFonts w:eastAsia="MS Mincho"/>
        </w:rPr>
      </w:pPr>
      <w:bookmarkStart w:id="42" w:name="_Toc263650620"/>
      <w:bookmarkStart w:id="43" w:name="_Toc103594838"/>
      <w:bookmarkStart w:id="44" w:name="_Toc153798717"/>
      <w:r>
        <w:rPr>
          <w:rFonts w:eastAsia="MS Mincho"/>
        </w:rPr>
        <w:t>Author</w:t>
      </w:r>
      <w:r w:rsidR="00C004F2">
        <w:rPr>
          <w:rFonts w:eastAsia="MS Mincho"/>
        </w:rPr>
        <w:t>s</w:t>
      </w:r>
      <w:bookmarkEnd w:id="42"/>
      <w:bookmarkEnd w:id="43"/>
      <w:bookmarkEnd w:id="44"/>
    </w:p>
    <w:p w14:paraId="3D956687" w14:textId="5A87CF03" w:rsidR="001A5406" w:rsidRDefault="001A5406" w:rsidP="00570C3E">
      <w:pPr>
        <w:pStyle w:val="IEEEStdsParagraph"/>
      </w:pPr>
      <w:r>
        <w:t>Primary authors:</w:t>
      </w:r>
    </w:p>
    <w:p w14:paraId="188694B3" w14:textId="0A95DC2C" w:rsidR="00C753AE" w:rsidRDefault="00891F5E" w:rsidP="00D748D2">
      <w:pPr>
        <w:pStyle w:val="Address"/>
      </w:pPr>
      <w:r>
        <w:t>Smith Kennedy</w:t>
      </w:r>
      <w:r w:rsidR="00C753AE">
        <w:t xml:space="preserve"> – HP Inc., PWG Vice Chair</w:t>
      </w:r>
    </w:p>
    <w:p w14:paraId="278B0BBB" w14:textId="20D39258" w:rsidR="001E5474" w:rsidRDefault="00C753AE" w:rsidP="00D748D2">
      <w:pPr>
        <w:pStyle w:val="Address"/>
      </w:pPr>
      <w:r>
        <w:t>Mike Sweet</w:t>
      </w:r>
      <w:r w:rsidR="000041D6">
        <w:t xml:space="preserve"> </w:t>
      </w:r>
      <w:r w:rsidR="008F6E67">
        <w:t>– Lakeside Robotics</w:t>
      </w:r>
    </w:p>
    <w:p w14:paraId="6110C242" w14:textId="61E03F59" w:rsidR="001E5474" w:rsidRDefault="001E5474" w:rsidP="00570C3E">
      <w:pPr>
        <w:pStyle w:val="IEEEStdsParagraph"/>
      </w:pPr>
      <w:r>
        <w:t xml:space="preserve">The authors would also like to thank the following individuals for their contributions to this </w:t>
      </w:r>
      <w:r w:rsidR="003548DA">
        <w:t>specification</w:t>
      </w:r>
      <w:r>
        <w:t>:</w:t>
      </w:r>
    </w:p>
    <w:p w14:paraId="5AF95603" w14:textId="1B86DAC6" w:rsidR="001E5474" w:rsidRDefault="00693028" w:rsidP="00D748D2">
      <w:pPr>
        <w:pStyle w:val="Address"/>
      </w:pPr>
      <w:r>
        <w:t>Jeremy Leber – Lexmark Inc., PWG Chair</w:t>
      </w:r>
    </w:p>
    <w:p w14:paraId="1DF425FE" w14:textId="57DA6A8A" w:rsidR="00900179" w:rsidRDefault="00900179" w:rsidP="00D748D2">
      <w:pPr>
        <w:pStyle w:val="Address"/>
      </w:pPr>
      <w:r>
        <w:t>Ira McDonald – High North Inc., PWG Secretary</w:t>
      </w:r>
    </w:p>
    <w:p w14:paraId="15130109" w14:textId="3C147C22" w:rsidR="002D03C3" w:rsidRPr="001337A0" w:rsidRDefault="002D03C3" w:rsidP="00570C3E">
      <w:pPr>
        <w:pStyle w:val="IEEEStdsParagraph"/>
      </w:pPr>
    </w:p>
    <w:sectPr w:rsidR="002D03C3" w:rsidRPr="001337A0" w:rsidSect="006224CB">
      <w:headerReference w:type="default" r:id="rId22"/>
      <w:footerReference w:type="default" r:id="rId23"/>
      <w:headerReference w:type="first" r:id="rId24"/>
      <w:footerReference w:type="first" r:id="rId25"/>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41990" w14:textId="77777777" w:rsidR="006224CB" w:rsidRDefault="006224CB">
      <w:r>
        <w:separator/>
      </w:r>
    </w:p>
  </w:endnote>
  <w:endnote w:type="continuationSeparator" w:id="0">
    <w:p w14:paraId="4CF4F61F" w14:textId="77777777" w:rsidR="006224CB" w:rsidRDefault="0062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CA50" w14:textId="7D2A486D" w:rsidR="001964EF" w:rsidRDefault="001964EF"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 xml:space="preserve">Copyright © </w:t>
    </w:r>
    <w:r w:rsidR="00A528FB">
      <w:rPr>
        <w:rStyle w:val="PageNumber"/>
      </w:rPr>
      <w:t>2022</w:t>
    </w:r>
    <w:r w:rsidR="00610EAE">
      <w:rPr>
        <w:rStyle w:val="PageNumber"/>
      </w:rPr>
      <w:t>-2023</w:t>
    </w:r>
    <w:r>
      <w:rPr>
        <w:rStyle w:val="PageNumber"/>
      </w:rPr>
      <w:t xml:space="preserve"> The Printer Working Group. All rights reserved.</w:t>
    </w:r>
  </w:p>
  <w:p w14:paraId="13880D12" w14:textId="77777777" w:rsidR="001964EF" w:rsidRDefault="001964EF" w:rsidP="00E909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2C86" w14:textId="77777777" w:rsidR="001964EF" w:rsidRDefault="001964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1964EF" w:rsidRDefault="001964EF"/>
  <w:p w14:paraId="2A05BFDD" w14:textId="77777777" w:rsidR="001964EF" w:rsidRDefault="001964EF"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C8CE" w14:textId="77777777" w:rsidR="006224CB" w:rsidRDefault="006224CB">
      <w:r>
        <w:separator/>
      </w:r>
    </w:p>
  </w:footnote>
  <w:footnote w:type="continuationSeparator" w:id="0">
    <w:p w14:paraId="121ABB7E" w14:textId="77777777" w:rsidR="006224CB" w:rsidRDefault="0062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CDAF" w14:textId="3FE6BEB9" w:rsidR="001964EF" w:rsidRPr="008939B3" w:rsidRDefault="008F716F" w:rsidP="001A5406">
    <w:pPr>
      <w:pStyle w:val="Header"/>
      <w:pBdr>
        <w:bottom w:val="single" w:sz="4" w:space="1" w:color="auto"/>
      </w:pBdr>
      <w:tabs>
        <w:tab w:val="clear" w:pos="4320"/>
        <w:tab w:val="clear" w:pos="8640"/>
        <w:tab w:val="right" w:pos="9630"/>
      </w:tabs>
      <w:rPr>
        <w:rFonts w:eastAsia="MS Mincho"/>
      </w:rPr>
    </w:pPr>
    <w:r>
      <w:t>PWG Policy</w:t>
    </w:r>
    <w:r w:rsidR="001964EF">
      <w:t xml:space="preserve"> – </w:t>
    </w:r>
    <w:fldSimple w:instr=" TITLE  \* MERGEFORMAT ">
      <w:r w:rsidR="00B30049">
        <w:t>PWG IPP Everywhere Logo Policy</w:t>
      </w:r>
    </w:fldSimple>
    <w:r w:rsidR="001964EF">
      <w:rPr>
        <w:rFonts w:eastAsia="MS Mincho"/>
      </w:rPr>
      <w:tab/>
    </w:r>
    <w:r w:rsidR="00A528FB">
      <w:rPr>
        <w:rFonts w:eastAsia="MS Mincho"/>
      </w:rPr>
      <w:fldChar w:fldCharType="begin"/>
    </w:r>
    <w:r w:rsidR="00A528FB">
      <w:rPr>
        <w:rFonts w:eastAsia="MS Mincho"/>
      </w:rPr>
      <w:instrText xml:space="preserve"> DOCPROPERTY "Publication Date" \* MERGEFORMAT </w:instrText>
    </w:r>
    <w:r w:rsidR="00A528FB">
      <w:rPr>
        <w:rFonts w:eastAsia="MS Mincho"/>
      </w:rPr>
      <w:fldChar w:fldCharType="separate"/>
    </w:r>
    <w:r w:rsidR="00B30049">
      <w:rPr>
        <w:rFonts w:eastAsia="MS Mincho"/>
      </w:rPr>
      <w:t>December 18, 2023</w:t>
    </w:r>
    <w:r w:rsidR="00A528FB">
      <w:rPr>
        <w:rFonts w:eastAsia="MS Mincho"/>
      </w:rPr>
      <w:fldChar w:fldCharType="end"/>
    </w:r>
  </w:p>
  <w:p w14:paraId="5DA3A0A4" w14:textId="77777777" w:rsidR="001964EF" w:rsidRDefault="001964EF"/>
  <w:p w14:paraId="6956AD56" w14:textId="77777777" w:rsidR="001964EF" w:rsidRDefault="001964EF" w:rsidP="00E909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CCB35" w14:textId="77777777" w:rsidR="001964EF" w:rsidRDefault="001964EF">
    <w:pPr>
      <w:pStyle w:val="Header"/>
    </w:pPr>
    <w:r>
      <w:t xml:space="preserve">Working Draft  - </w:t>
    </w:r>
    <w:r>
      <w:rPr>
        <w:rFonts w:eastAsia="MS Mincho"/>
      </w:rPr>
      <w:t>The 'mailto' Delivery Method for Event Notifications                                    February 2, 2005</w:t>
    </w:r>
  </w:p>
  <w:p w14:paraId="554C897E" w14:textId="77777777" w:rsidR="001964EF" w:rsidRDefault="001964EF"/>
  <w:p w14:paraId="74438D6C" w14:textId="77777777" w:rsidR="001964EF" w:rsidRDefault="001964EF"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8FCB98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9ACFD5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F8217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C3A164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3BE43B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97C185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A628E9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1843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7D462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41C660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0D070197"/>
    <w:multiLevelType w:val="hybridMultilevel"/>
    <w:tmpl w:val="F91AF5A6"/>
    <w:lvl w:ilvl="0" w:tplc="9B1A9DF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8" w15:restartNumberingAfterBreak="0">
    <w:nsid w:val="181E7E90"/>
    <w:multiLevelType w:val="multilevel"/>
    <w:tmpl w:val="7A384F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1" w15:restartNumberingAfterBreak="0">
    <w:nsid w:val="27407EC0"/>
    <w:multiLevelType w:val="hybridMultilevel"/>
    <w:tmpl w:val="CDF4A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87FA7"/>
    <w:multiLevelType w:val="hybridMultilevel"/>
    <w:tmpl w:val="F0129B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1C6E81"/>
    <w:multiLevelType w:val="hybridMultilevel"/>
    <w:tmpl w:val="2F6A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A4844C4"/>
    <w:multiLevelType w:val="hybridMultilevel"/>
    <w:tmpl w:val="4D6C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B1659"/>
    <w:multiLevelType w:val="multilevel"/>
    <w:tmpl w:val="F91AF5A6"/>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0C10A7B"/>
    <w:multiLevelType w:val="multilevel"/>
    <w:tmpl w:val="D6C6FE0E"/>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32"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3" w15:restartNumberingAfterBreak="0">
    <w:nsid w:val="6A9F14C9"/>
    <w:multiLevelType w:val="hybridMultilevel"/>
    <w:tmpl w:val="4908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956C21"/>
    <w:multiLevelType w:val="multilevel"/>
    <w:tmpl w:val="4EE410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35" w15:restartNumberingAfterBreak="0">
    <w:nsid w:val="70DB5910"/>
    <w:multiLevelType w:val="hybridMultilevel"/>
    <w:tmpl w:val="8C58964C"/>
    <w:lvl w:ilvl="0" w:tplc="CC240A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FC5CE2"/>
    <w:multiLevelType w:val="multilevel"/>
    <w:tmpl w:val="807CBBA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num w:numId="1" w16cid:durableId="54746733">
    <w:abstractNumId w:val="34"/>
  </w:num>
  <w:num w:numId="2" w16cid:durableId="5065224">
    <w:abstractNumId w:val="25"/>
  </w:num>
  <w:num w:numId="3" w16cid:durableId="932471772">
    <w:abstractNumId w:val="24"/>
  </w:num>
  <w:num w:numId="4" w16cid:durableId="499465497">
    <w:abstractNumId w:val="19"/>
  </w:num>
  <w:num w:numId="5" w16cid:durableId="1265461981">
    <w:abstractNumId w:val="26"/>
  </w:num>
  <w:num w:numId="6" w16cid:durableId="440152617">
    <w:abstractNumId w:val="36"/>
  </w:num>
  <w:num w:numId="7" w16cid:durableId="740757864">
    <w:abstractNumId w:val="27"/>
  </w:num>
  <w:num w:numId="8" w16cid:durableId="1583375200">
    <w:abstractNumId w:val="13"/>
  </w:num>
  <w:num w:numId="9" w16cid:durableId="745877485">
    <w:abstractNumId w:val="11"/>
  </w:num>
  <w:num w:numId="10" w16cid:durableId="931399292">
    <w:abstractNumId w:val="12"/>
  </w:num>
  <w:num w:numId="11" w16cid:durableId="1060398098">
    <w:abstractNumId w:val="10"/>
  </w:num>
  <w:num w:numId="12" w16cid:durableId="1279876076">
    <w:abstractNumId w:val="8"/>
  </w:num>
  <w:num w:numId="13" w16cid:durableId="223027159">
    <w:abstractNumId w:val="7"/>
  </w:num>
  <w:num w:numId="14" w16cid:durableId="804011611">
    <w:abstractNumId w:val="6"/>
  </w:num>
  <w:num w:numId="15" w16cid:durableId="1361013133">
    <w:abstractNumId w:val="5"/>
  </w:num>
  <w:num w:numId="16" w16cid:durableId="1588688808">
    <w:abstractNumId w:val="9"/>
  </w:num>
  <w:num w:numId="17" w16cid:durableId="112989482">
    <w:abstractNumId w:val="4"/>
  </w:num>
  <w:num w:numId="18" w16cid:durableId="1722242556">
    <w:abstractNumId w:val="3"/>
  </w:num>
  <w:num w:numId="19" w16cid:durableId="357585095">
    <w:abstractNumId w:val="2"/>
  </w:num>
  <w:num w:numId="20" w16cid:durableId="2119712561">
    <w:abstractNumId w:val="1"/>
  </w:num>
  <w:num w:numId="21" w16cid:durableId="1996638593">
    <w:abstractNumId w:val="0"/>
  </w:num>
  <w:num w:numId="22" w16cid:durableId="490368357">
    <w:abstractNumId w:val="34"/>
  </w:num>
  <w:num w:numId="23" w16cid:durableId="1469712612">
    <w:abstractNumId w:val="34"/>
  </w:num>
  <w:num w:numId="24" w16cid:durableId="625816314">
    <w:abstractNumId w:val="34"/>
  </w:num>
  <w:num w:numId="25" w16cid:durableId="491265223">
    <w:abstractNumId w:val="28"/>
  </w:num>
  <w:num w:numId="26" w16cid:durableId="777485157">
    <w:abstractNumId w:val="32"/>
  </w:num>
  <w:num w:numId="27" w16cid:durableId="2074544046">
    <w:abstractNumId w:val="14"/>
  </w:num>
  <w:num w:numId="28" w16cid:durableId="403527518">
    <w:abstractNumId w:val="15"/>
  </w:num>
  <w:num w:numId="29" w16cid:durableId="2115860214">
    <w:abstractNumId w:val="20"/>
  </w:num>
  <w:num w:numId="30" w16cid:durableId="1086731345">
    <w:abstractNumId w:val="24"/>
    <w:lvlOverride w:ilvl="0">
      <w:startOverride w:val="1"/>
    </w:lvlOverride>
  </w:num>
  <w:num w:numId="31" w16cid:durableId="1274897619">
    <w:abstractNumId w:val="17"/>
  </w:num>
  <w:num w:numId="32" w16cid:durableId="951864883">
    <w:abstractNumId w:val="24"/>
    <w:lvlOverride w:ilvl="0">
      <w:startOverride w:val="1"/>
    </w:lvlOverride>
  </w:num>
  <w:num w:numId="33" w16cid:durableId="7172397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43059495">
    <w:abstractNumId w:val="24"/>
    <w:lvlOverride w:ilvl="0">
      <w:startOverride w:val="1"/>
    </w:lvlOverride>
  </w:num>
  <w:num w:numId="35" w16cid:durableId="582571223">
    <w:abstractNumId w:val="24"/>
    <w:lvlOverride w:ilvl="0">
      <w:startOverride w:val="1"/>
    </w:lvlOverride>
  </w:num>
  <w:num w:numId="36" w16cid:durableId="56320116">
    <w:abstractNumId w:val="24"/>
    <w:lvlOverride w:ilvl="0">
      <w:startOverride w:val="1"/>
    </w:lvlOverride>
  </w:num>
  <w:num w:numId="37" w16cid:durableId="93399269">
    <w:abstractNumId w:val="31"/>
  </w:num>
  <w:num w:numId="38" w16cid:durableId="1010328686">
    <w:abstractNumId w:val="24"/>
  </w:num>
  <w:num w:numId="39" w16cid:durableId="611590924">
    <w:abstractNumId w:val="37"/>
  </w:num>
  <w:num w:numId="40" w16cid:durableId="449205131">
    <w:abstractNumId w:val="24"/>
    <w:lvlOverride w:ilvl="0">
      <w:startOverride w:val="1"/>
    </w:lvlOverride>
  </w:num>
  <w:num w:numId="41" w16cid:durableId="1393699029">
    <w:abstractNumId w:val="33"/>
  </w:num>
  <w:num w:numId="42" w16cid:durableId="413743176">
    <w:abstractNumId w:val="21"/>
  </w:num>
  <w:num w:numId="43" w16cid:durableId="40178471">
    <w:abstractNumId w:val="29"/>
  </w:num>
  <w:num w:numId="44" w16cid:durableId="2074305462">
    <w:abstractNumId w:val="16"/>
  </w:num>
  <w:num w:numId="45" w16cid:durableId="1251234640">
    <w:abstractNumId w:val="35"/>
  </w:num>
  <w:num w:numId="46" w16cid:durableId="2005814667">
    <w:abstractNumId w:val="30"/>
  </w:num>
  <w:num w:numId="47" w16cid:durableId="691688738">
    <w:abstractNumId w:val="22"/>
  </w:num>
  <w:num w:numId="48" w16cid:durableId="131035720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4"/>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41D6"/>
    <w:rsid w:val="00004C54"/>
    <w:rsid w:val="0000512F"/>
    <w:rsid w:val="00007CA6"/>
    <w:rsid w:val="000114BA"/>
    <w:rsid w:val="00011A49"/>
    <w:rsid w:val="00011D5A"/>
    <w:rsid w:val="00012DAD"/>
    <w:rsid w:val="00013A9C"/>
    <w:rsid w:val="00013D40"/>
    <w:rsid w:val="00016D87"/>
    <w:rsid w:val="00017044"/>
    <w:rsid w:val="00021826"/>
    <w:rsid w:val="00026AC1"/>
    <w:rsid w:val="00033888"/>
    <w:rsid w:val="00034DCF"/>
    <w:rsid w:val="000355BD"/>
    <w:rsid w:val="00035CF1"/>
    <w:rsid w:val="00036499"/>
    <w:rsid w:val="00037793"/>
    <w:rsid w:val="000404DB"/>
    <w:rsid w:val="000455BA"/>
    <w:rsid w:val="00045B3B"/>
    <w:rsid w:val="0004781C"/>
    <w:rsid w:val="0005011C"/>
    <w:rsid w:val="0005189C"/>
    <w:rsid w:val="000528D5"/>
    <w:rsid w:val="00057E88"/>
    <w:rsid w:val="0006074C"/>
    <w:rsid w:val="00060B64"/>
    <w:rsid w:val="00064609"/>
    <w:rsid w:val="00064CBD"/>
    <w:rsid w:val="00066A28"/>
    <w:rsid w:val="000676B2"/>
    <w:rsid w:val="000678D6"/>
    <w:rsid w:val="00070DAA"/>
    <w:rsid w:val="00072900"/>
    <w:rsid w:val="00074241"/>
    <w:rsid w:val="000808FB"/>
    <w:rsid w:val="000821CD"/>
    <w:rsid w:val="0009045B"/>
    <w:rsid w:val="00093930"/>
    <w:rsid w:val="0009524F"/>
    <w:rsid w:val="00095532"/>
    <w:rsid w:val="0009719C"/>
    <w:rsid w:val="000A1FFD"/>
    <w:rsid w:val="000B1B47"/>
    <w:rsid w:val="000B2474"/>
    <w:rsid w:val="000C0A3D"/>
    <w:rsid w:val="000C25C4"/>
    <w:rsid w:val="000C2C2F"/>
    <w:rsid w:val="000C4B08"/>
    <w:rsid w:val="000C617D"/>
    <w:rsid w:val="000D2E2E"/>
    <w:rsid w:val="000D447C"/>
    <w:rsid w:val="000D7443"/>
    <w:rsid w:val="000E0814"/>
    <w:rsid w:val="000E23F0"/>
    <w:rsid w:val="000E4567"/>
    <w:rsid w:val="000F0B4C"/>
    <w:rsid w:val="000F1A2B"/>
    <w:rsid w:val="001006BE"/>
    <w:rsid w:val="00101CB0"/>
    <w:rsid w:val="00102FC6"/>
    <w:rsid w:val="0010516A"/>
    <w:rsid w:val="00110133"/>
    <w:rsid w:val="00111AAE"/>
    <w:rsid w:val="00111C98"/>
    <w:rsid w:val="00112C07"/>
    <w:rsid w:val="00113692"/>
    <w:rsid w:val="00113A43"/>
    <w:rsid w:val="0012007B"/>
    <w:rsid w:val="001212B5"/>
    <w:rsid w:val="0012280B"/>
    <w:rsid w:val="001337A0"/>
    <w:rsid w:val="00133F0A"/>
    <w:rsid w:val="00137664"/>
    <w:rsid w:val="00137E2A"/>
    <w:rsid w:val="00140597"/>
    <w:rsid w:val="00142F4A"/>
    <w:rsid w:val="00145C85"/>
    <w:rsid w:val="001528D4"/>
    <w:rsid w:val="00175000"/>
    <w:rsid w:val="00175045"/>
    <w:rsid w:val="00181B75"/>
    <w:rsid w:val="00181C9A"/>
    <w:rsid w:val="00184162"/>
    <w:rsid w:val="00185E1F"/>
    <w:rsid w:val="00192004"/>
    <w:rsid w:val="00193117"/>
    <w:rsid w:val="00193A05"/>
    <w:rsid w:val="00193FB9"/>
    <w:rsid w:val="001964EF"/>
    <w:rsid w:val="001A0912"/>
    <w:rsid w:val="001A3997"/>
    <w:rsid w:val="001A47F0"/>
    <w:rsid w:val="001A5406"/>
    <w:rsid w:val="001A7638"/>
    <w:rsid w:val="001B0370"/>
    <w:rsid w:val="001B1D7A"/>
    <w:rsid w:val="001B34D7"/>
    <w:rsid w:val="001B5863"/>
    <w:rsid w:val="001B6E2D"/>
    <w:rsid w:val="001C002B"/>
    <w:rsid w:val="001C0074"/>
    <w:rsid w:val="001C14CB"/>
    <w:rsid w:val="001C2C62"/>
    <w:rsid w:val="001C2DC9"/>
    <w:rsid w:val="001C2E97"/>
    <w:rsid w:val="001C2F91"/>
    <w:rsid w:val="001C47E0"/>
    <w:rsid w:val="001C4C4D"/>
    <w:rsid w:val="001C793F"/>
    <w:rsid w:val="001D0AA6"/>
    <w:rsid w:val="001D121F"/>
    <w:rsid w:val="001D2BAD"/>
    <w:rsid w:val="001D57EC"/>
    <w:rsid w:val="001D7388"/>
    <w:rsid w:val="001E01F4"/>
    <w:rsid w:val="001E175F"/>
    <w:rsid w:val="001E49B5"/>
    <w:rsid w:val="001E5474"/>
    <w:rsid w:val="001E5505"/>
    <w:rsid w:val="001F3897"/>
    <w:rsid w:val="001F5E90"/>
    <w:rsid w:val="002005D6"/>
    <w:rsid w:val="00200FFD"/>
    <w:rsid w:val="0020175C"/>
    <w:rsid w:val="002058EA"/>
    <w:rsid w:val="00206795"/>
    <w:rsid w:val="00215D93"/>
    <w:rsid w:val="00216FD3"/>
    <w:rsid w:val="00221EA1"/>
    <w:rsid w:val="00231825"/>
    <w:rsid w:val="00236DCC"/>
    <w:rsid w:val="00241AA8"/>
    <w:rsid w:val="00241B4C"/>
    <w:rsid w:val="0024482E"/>
    <w:rsid w:val="00245894"/>
    <w:rsid w:val="00245EDD"/>
    <w:rsid w:val="002467E4"/>
    <w:rsid w:val="00247D53"/>
    <w:rsid w:val="00250D75"/>
    <w:rsid w:val="00252019"/>
    <w:rsid w:val="00253113"/>
    <w:rsid w:val="00253AD8"/>
    <w:rsid w:val="002553C9"/>
    <w:rsid w:val="00260FD2"/>
    <w:rsid w:val="00261F68"/>
    <w:rsid w:val="0026670C"/>
    <w:rsid w:val="00267026"/>
    <w:rsid w:val="00272F8A"/>
    <w:rsid w:val="00280CCD"/>
    <w:rsid w:val="002854A8"/>
    <w:rsid w:val="00287936"/>
    <w:rsid w:val="00292173"/>
    <w:rsid w:val="002928BC"/>
    <w:rsid w:val="0029626C"/>
    <w:rsid w:val="002A2DD7"/>
    <w:rsid w:val="002B3956"/>
    <w:rsid w:val="002B7460"/>
    <w:rsid w:val="002C0E3F"/>
    <w:rsid w:val="002C3DC7"/>
    <w:rsid w:val="002C49BD"/>
    <w:rsid w:val="002C7D95"/>
    <w:rsid w:val="002D03C3"/>
    <w:rsid w:val="002D09CE"/>
    <w:rsid w:val="002D5612"/>
    <w:rsid w:val="002D57C5"/>
    <w:rsid w:val="002E0615"/>
    <w:rsid w:val="002E2B55"/>
    <w:rsid w:val="002E39A2"/>
    <w:rsid w:val="002E56B5"/>
    <w:rsid w:val="002E56DD"/>
    <w:rsid w:val="002F088A"/>
    <w:rsid w:val="002F0A03"/>
    <w:rsid w:val="002F572E"/>
    <w:rsid w:val="003013C3"/>
    <w:rsid w:val="00311055"/>
    <w:rsid w:val="00324678"/>
    <w:rsid w:val="0032792E"/>
    <w:rsid w:val="00334694"/>
    <w:rsid w:val="0033572E"/>
    <w:rsid w:val="00341980"/>
    <w:rsid w:val="00343BA1"/>
    <w:rsid w:val="00344516"/>
    <w:rsid w:val="00345772"/>
    <w:rsid w:val="0034585C"/>
    <w:rsid w:val="003468C7"/>
    <w:rsid w:val="00353595"/>
    <w:rsid w:val="003548DA"/>
    <w:rsid w:val="003569DE"/>
    <w:rsid w:val="003608F5"/>
    <w:rsid w:val="0036256D"/>
    <w:rsid w:val="00367DE4"/>
    <w:rsid w:val="0037180E"/>
    <w:rsid w:val="00373B30"/>
    <w:rsid w:val="00374E6E"/>
    <w:rsid w:val="00374F98"/>
    <w:rsid w:val="003756D8"/>
    <w:rsid w:val="0038000B"/>
    <w:rsid w:val="003810E7"/>
    <w:rsid w:val="00381337"/>
    <w:rsid w:val="00382FBD"/>
    <w:rsid w:val="00383E8B"/>
    <w:rsid w:val="00384A86"/>
    <w:rsid w:val="0038573A"/>
    <w:rsid w:val="00385AA1"/>
    <w:rsid w:val="003875C2"/>
    <w:rsid w:val="00387A89"/>
    <w:rsid w:val="00396065"/>
    <w:rsid w:val="003B059E"/>
    <w:rsid w:val="003B2D41"/>
    <w:rsid w:val="003B76A3"/>
    <w:rsid w:val="003C41C2"/>
    <w:rsid w:val="003C5355"/>
    <w:rsid w:val="003C5DB0"/>
    <w:rsid w:val="003D4791"/>
    <w:rsid w:val="003D5BF0"/>
    <w:rsid w:val="003D6232"/>
    <w:rsid w:val="003E48BB"/>
    <w:rsid w:val="003F0094"/>
    <w:rsid w:val="003F41B0"/>
    <w:rsid w:val="003F64DD"/>
    <w:rsid w:val="004048B9"/>
    <w:rsid w:val="004109B9"/>
    <w:rsid w:val="00411F38"/>
    <w:rsid w:val="00412025"/>
    <w:rsid w:val="00412423"/>
    <w:rsid w:val="00414D7B"/>
    <w:rsid w:val="004156C5"/>
    <w:rsid w:val="0041669C"/>
    <w:rsid w:val="00417072"/>
    <w:rsid w:val="00417239"/>
    <w:rsid w:val="00427570"/>
    <w:rsid w:val="00433128"/>
    <w:rsid w:val="00434731"/>
    <w:rsid w:val="00437369"/>
    <w:rsid w:val="00437513"/>
    <w:rsid w:val="004525D9"/>
    <w:rsid w:val="00454BC3"/>
    <w:rsid w:val="00456458"/>
    <w:rsid w:val="00457385"/>
    <w:rsid w:val="00457E65"/>
    <w:rsid w:val="00457FC2"/>
    <w:rsid w:val="0046733F"/>
    <w:rsid w:val="004749D8"/>
    <w:rsid w:val="00476E18"/>
    <w:rsid w:val="00477140"/>
    <w:rsid w:val="00482192"/>
    <w:rsid w:val="004856B9"/>
    <w:rsid w:val="00490D78"/>
    <w:rsid w:val="0049142D"/>
    <w:rsid w:val="004A16C4"/>
    <w:rsid w:val="004A1F01"/>
    <w:rsid w:val="004A3C60"/>
    <w:rsid w:val="004A4DDF"/>
    <w:rsid w:val="004B1C04"/>
    <w:rsid w:val="004B1DB2"/>
    <w:rsid w:val="004B2DA4"/>
    <w:rsid w:val="004B4EE7"/>
    <w:rsid w:val="004C08A3"/>
    <w:rsid w:val="004C10F9"/>
    <w:rsid w:val="004C4834"/>
    <w:rsid w:val="004C676E"/>
    <w:rsid w:val="004D39BC"/>
    <w:rsid w:val="004D50E7"/>
    <w:rsid w:val="004E2D89"/>
    <w:rsid w:val="004E4ECB"/>
    <w:rsid w:val="004E778A"/>
    <w:rsid w:val="004F0C43"/>
    <w:rsid w:val="004F2451"/>
    <w:rsid w:val="004F402D"/>
    <w:rsid w:val="004F6311"/>
    <w:rsid w:val="004F6E07"/>
    <w:rsid w:val="0050357A"/>
    <w:rsid w:val="005035B0"/>
    <w:rsid w:val="00507347"/>
    <w:rsid w:val="00511CA7"/>
    <w:rsid w:val="00513C30"/>
    <w:rsid w:val="00514A72"/>
    <w:rsid w:val="005175C8"/>
    <w:rsid w:val="00523DA3"/>
    <w:rsid w:val="0052444E"/>
    <w:rsid w:val="00526613"/>
    <w:rsid w:val="00531728"/>
    <w:rsid w:val="00535B84"/>
    <w:rsid w:val="00535C54"/>
    <w:rsid w:val="005367DD"/>
    <w:rsid w:val="0054122A"/>
    <w:rsid w:val="00543F35"/>
    <w:rsid w:val="0054726E"/>
    <w:rsid w:val="00553068"/>
    <w:rsid w:val="0056506F"/>
    <w:rsid w:val="0056782C"/>
    <w:rsid w:val="00570090"/>
    <w:rsid w:val="00570C3E"/>
    <w:rsid w:val="00570FFD"/>
    <w:rsid w:val="00572397"/>
    <w:rsid w:val="00574665"/>
    <w:rsid w:val="0057689A"/>
    <w:rsid w:val="005813E5"/>
    <w:rsid w:val="00582252"/>
    <w:rsid w:val="00586607"/>
    <w:rsid w:val="00586856"/>
    <w:rsid w:val="0059506A"/>
    <w:rsid w:val="005A266B"/>
    <w:rsid w:val="005A7DC8"/>
    <w:rsid w:val="005B1154"/>
    <w:rsid w:val="005B1239"/>
    <w:rsid w:val="005B1A50"/>
    <w:rsid w:val="005B3656"/>
    <w:rsid w:val="005B4FAF"/>
    <w:rsid w:val="005B5AEB"/>
    <w:rsid w:val="005B6233"/>
    <w:rsid w:val="005B6C51"/>
    <w:rsid w:val="005C14D1"/>
    <w:rsid w:val="005C3653"/>
    <w:rsid w:val="005C61F7"/>
    <w:rsid w:val="005C7193"/>
    <w:rsid w:val="005D04C2"/>
    <w:rsid w:val="005D0CB9"/>
    <w:rsid w:val="005D5B82"/>
    <w:rsid w:val="005D6685"/>
    <w:rsid w:val="005E56F5"/>
    <w:rsid w:val="005F1A93"/>
    <w:rsid w:val="005F2E8C"/>
    <w:rsid w:val="005F36AE"/>
    <w:rsid w:val="005F4A00"/>
    <w:rsid w:val="005F4BB7"/>
    <w:rsid w:val="006074D2"/>
    <w:rsid w:val="00610181"/>
    <w:rsid w:val="00610EAE"/>
    <w:rsid w:val="0061207D"/>
    <w:rsid w:val="00615CB6"/>
    <w:rsid w:val="00617794"/>
    <w:rsid w:val="006224CB"/>
    <w:rsid w:val="00623E2A"/>
    <w:rsid w:val="00623F2F"/>
    <w:rsid w:val="0062754D"/>
    <w:rsid w:val="0063309D"/>
    <w:rsid w:val="00633C91"/>
    <w:rsid w:val="00634BF6"/>
    <w:rsid w:val="006410F5"/>
    <w:rsid w:val="00644115"/>
    <w:rsid w:val="00645A64"/>
    <w:rsid w:val="00646F0C"/>
    <w:rsid w:val="00651BFC"/>
    <w:rsid w:val="00652FFD"/>
    <w:rsid w:val="0065487B"/>
    <w:rsid w:val="006628A1"/>
    <w:rsid w:val="00664733"/>
    <w:rsid w:val="00665A11"/>
    <w:rsid w:val="0066680A"/>
    <w:rsid w:val="00666883"/>
    <w:rsid w:val="006678B1"/>
    <w:rsid w:val="0067279A"/>
    <w:rsid w:val="00681D23"/>
    <w:rsid w:val="0068481A"/>
    <w:rsid w:val="006871C0"/>
    <w:rsid w:val="006872A5"/>
    <w:rsid w:val="00692AFE"/>
    <w:rsid w:val="00693028"/>
    <w:rsid w:val="006933FB"/>
    <w:rsid w:val="00696584"/>
    <w:rsid w:val="006978EA"/>
    <w:rsid w:val="006A0324"/>
    <w:rsid w:val="006A0AFE"/>
    <w:rsid w:val="006A19B0"/>
    <w:rsid w:val="006A527A"/>
    <w:rsid w:val="006A54F6"/>
    <w:rsid w:val="006B0491"/>
    <w:rsid w:val="006B582F"/>
    <w:rsid w:val="006B5CD1"/>
    <w:rsid w:val="006B7810"/>
    <w:rsid w:val="006B7F2B"/>
    <w:rsid w:val="006C07D9"/>
    <w:rsid w:val="006C29C8"/>
    <w:rsid w:val="006C3625"/>
    <w:rsid w:val="006C4020"/>
    <w:rsid w:val="006C5004"/>
    <w:rsid w:val="006C6806"/>
    <w:rsid w:val="006C731F"/>
    <w:rsid w:val="006D15A0"/>
    <w:rsid w:val="006D79C7"/>
    <w:rsid w:val="006D7C0F"/>
    <w:rsid w:val="006E1A04"/>
    <w:rsid w:val="006E2BE6"/>
    <w:rsid w:val="006E307F"/>
    <w:rsid w:val="006E65ED"/>
    <w:rsid w:val="006E6E1F"/>
    <w:rsid w:val="006F281D"/>
    <w:rsid w:val="006F56BF"/>
    <w:rsid w:val="006F56CE"/>
    <w:rsid w:val="00701826"/>
    <w:rsid w:val="007018AA"/>
    <w:rsid w:val="00710808"/>
    <w:rsid w:val="007122EE"/>
    <w:rsid w:val="00713515"/>
    <w:rsid w:val="007140F4"/>
    <w:rsid w:val="0071477E"/>
    <w:rsid w:val="0071547F"/>
    <w:rsid w:val="0071589D"/>
    <w:rsid w:val="00716191"/>
    <w:rsid w:val="00716D41"/>
    <w:rsid w:val="00720412"/>
    <w:rsid w:val="00722B83"/>
    <w:rsid w:val="007238FE"/>
    <w:rsid w:val="00735576"/>
    <w:rsid w:val="00735731"/>
    <w:rsid w:val="00736D27"/>
    <w:rsid w:val="0074378D"/>
    <w:rsid w:val="007446B5"/>
    <w:rsid w:val="007452C1"/>
    <w:rsid w:val="00745D2F"/>
    <w:rsid w:val="00747578"/>
    <w:rsid w:val="00753BC4"/>
    <w:rsid w:val="007619DD"/>
    <w:rsid w:val="00763283"/>
    <w:rsid w:val="00763D21"/>
    <w:rsid w:val="00771903"/>
    <w:rsid w:val="007822FE"/>
    <w:rsid w:val="00784A35"/>
    <w:rsid w:val="0078766D"/>
    <w:rsid w:val="00787A89"/>
    <w:rsid w:val="007905D2"/>
    <w:rsid w:val="007947BB"/>
    <w:rsid w:val="007948B0"/>
    <w:rsid w:val="00796A0B"/>
    <w:rsid w:val="00797879"/>
    <w:rsid w:val="00797EC7"/>
    <w:rsid w:val="007A0EEE"/>
    <w:rsid w:val="007A2D71"/>
    <w:rsid w:val="007A6E7D"/>
    <w:rsid w:val="007A7BFE"/>
    <w:rsid w:val="007B09E3"/>
    <w:rsid w:val="007B143A"/>
    <w:rsid w:val="007B1BF3"/>
    <w:rsid w:val="007B2239"/>
    <w:rsid w:val="007B3058"/>
    <w:rsid w:val="007B70E8"/>
    <w:rsid w:val="007C2FBC"/>
    <w:rsid w:val="007C6EEB"/>
    <w:rsid w:val="007D0905"/>
    <w:rsid w:val="007D0B1E"/>
    <w:rsid w:val="007D46C6"/>
    <w:rsid w:val="007D4BB3"/>
    <w:rsid w:val="007D532C"/>
    <w:rsid w:val="007D783A"/>
    <w:rsid w:val="007E12FD"/>
    <w:rsid w:val="007E2205"/>
    <w:rsid w:val="007E24E3"/>
    <w:rsid w:val="007E44D8"/>
    <w:rsid w:val="007F00A4"/>
    <w:rsid w:val="00804FA1"/>
    <w:rsid w:val="00805E9F"/>
    <w:rsid w:val="00817847"/>
    <w:rsid w:val="00825701"/>
    <w:rsid w:val="00827205"/>
    <w:rsid w:val="008311E4"/>
    <w:rsid w:val="0083195A"/>
    <w:rsid w:val="00832B33"/>
    <w:rsid w:val="00833F1F"/>
    <w:rsid w:val="0083636B"/>
    <w:rsid w:val="00840B55"/>
    <w:rsid w:val="00840BF5"/>
    <w:rsid w:val="00842E3C"/>
    <w:rsid w:val="008541FF"/>
    <w:rsid w:val="00856D63"/>
    <w:rsid w:val="0086533A"/>
    <w:rsid w:val="008674D0"/>
    <w:rsid w:val="00867657"/>
    <w:rsid w:val="00870979"/>
    <w:rsid w:val="00873EF9"/>
    <w:rsid w:val="00874808"/>
    <w:rsid w:val="00874AB0"/>
    <w:rsid w:val="00875806"/>
    <w:rsid w:val="00877054"/>
    <w:rsid w:val="00880297"/>
    <w:rsid w:val="0088250E"/>
    <w:rsid w:val="00884C29"/>
    <w:rsid w:val="00891DCE"/>
    <w:rsid w:val="00891F5E"/>
    <w:rsid w:val="008922B5"/>
    <w:rsid w:val="008924B9"/>
    <w:rsid w:val="008939B3"/>
    <w:rsid w:val="008948C4"/>
    <w:rsid w:val="00895446"/>
    <w:rsid w:val="008A26AB"/>
    <w:rsid w:val="008A28C1"/>
    <w:rsid w:val="008A3969"/>
    <w:rsid w:val="008A4187"/>
    <w:rsid w:val="008B051A"/>
    <w:rsid w:val="008B4EAE"/>
    <w:rsid w:val="008C2F4B"/>
    <w:rsid w:val="008C5275"/>
    <w:rsid w:val="008C70AB"/>
    <w:rsid w:val="008D047B"/>
    <w:rsid w:val="008D14FE"/>
    <w:rsid w:val="008D1831"/>
    <w:rsid w:val="008D2D3E"/>
    <w:rsid w:val="008D6286"/>
    <w:rsid w:val="008E0C52"/>
    <w:rsid w:val="008F1DE8"/>
    <w:rsid w:val="008F544A"/>
    <w:rsid w:val="008F6E67"/>
    <w:rsid w:val="008F716F"/>
    <w:rsid w:val="008F7DE4"/>
    <w:rsid w:val="00900179"/>
    <w:rsid w:val="009001C7"/>
    <w:rsid w:val="00900577"/>
    <w:rsid w:val="009033AC"/>
    <w:rsid w:val="00906966"/>
    <w:rsid w:val="009077D6"/>
    <w:rsid w:val="00911C63"/>
    <w:rsid w:val="00915ACB"/>
    <w:rsid w:val="009233A9"/>
    <w:rsid w:val="0092449A"/>
    <w:rsid w:val="0092604C"/>
    <w:rsid w:val="009263DC"/>
    <w:rsid w:val="00926F4A"/>
    <w:rsid w:val="0093114D"/>
    <w:rsid w:val="0093121D"/>
    <w:rsid w:val="0093276B"/>
    <w:rsid w:val="009335C8"/>
    <w:rsid w:val="00933EC8"/>
    <w:rsid w:val="00935A19"/>
    <w:rsid w:val="00942D99"/>
    <w:rsid w:val="009460A9"/>
    <w:rsid w:val="0094751B"/>
    <w:rsid w:val="00951427"/>
    <w:rsid w:val="0095635A"/>
    <w:rsid w:val="00957798"/>
    <w:rsid w:val="00957F1E"/>
    <w:rsid w:val="00960252"/>
    <w:rsid w:val="009609B1"/>
    <w:rsid w:val="009623ED"/>
    <w:rsid w:val="00964298"/>
    <w:rsid w:val="00964C20"/>
    <w:rsid w:val="00965DDB"/>
    <w:rsid w:val="00966910"/>
    <w:rsid w:val="009679F1"/>
    <w:rsid w:val="00971DCC"/>
    <w:rsid w:val="009726EC"/>
    <w:rsid w:val="009733E5"/>
    <w:rsid w:val="00973A7D"/>
    <w:rsid w:val="00976D65"/>
    <w:rsid w:val="00976E4E"/>
    <w:rsid w:val="00977195"/>
    <w:rsid w:val="00977CF4"/>
    <w:rsid w:val="00977EA2"/>
    <w:rsid w:val="009816BD"/>
    <w:rsid w:val="009825EE"/>
    <w:rsid w:val="00985A6E"/>
    <w:rsid w:val="00987F33"/>
    <w:rsid w:val="00991F20"/>
    <w:rsid w:val="00992BD9"/>
    <w:rsid w:val="00992D36"/>
    <w:rsid w:val="0099328E"/>
    <w:rsid w:val="00994FF1"/>
    <w:rsid w:val="009A41F3"/>
    <w:rsid w:val="009B2ECF"/>
    <w:rsid w:val="009C0E45"/>
    <w:rsid w:val="009C1568"/>
    <w:rsid w:val="009C15F1"/>
    <w:rsid w:val="009C6E0E"/>
    <w:rsid w:val="009D100F"/>
    <w:rsid w:val="009D5D2E"/>
    <w:rsid w:val="009E192E"/>
    <w:rsid w:val="009E319A"/>
    <w:rsid w:val="009E4D32"/>
    <w:rsid w:val="009E569C"/>
    <w:rsid w:val="009E5EF6"/>
    <w:rsid w:val="009E7EEE"/>
    <w:rsid w:val="009F435D"/>
    <w:rsid w:val="009F67C3"/>
    <w:rsid w:val="00A1094E"/>
    <w:rsid w:val="00A12387"/>
    <w:rsid w:val="00A14A40"/>
    <w:rsid w:val="00A15430"/>
    <w:rsid w:val="00A2099A"/>
    <w:rsid w:val="00A20F6B"/>
    <w:rsid w:val="00A212CB"/>
    <w:rsid w:val="00A235D7"/>
    <w:rsid w:val="00A26C0D"/>
    <w:rsid w:val="00A30E4E"/>
    <w:rsid w:val="00A3156D"/>
    <w:rsid w:val="00A32DE7"/>
    <w:rsid w:val="00A34ECA"/>
    <w:rsid w:val="00A35313"/>
    <w:rsid w:val="00A355A7"/>
    <w:rsid w:val="00A35667"/>
    <w:rsid w:val="00A37F55"/>
    <w:rsid w:val="00A4198B"/>
    <w:rsid w:val="00A45464"/>
    <w:rsid w:val="00A4667E"/>
    <w:rsid w:val="00A47A74"/>
    <w:rsid w:val="00A50DAD"/>
    <w:rsid w:val="00A51617"/>
    <w:rsid w:val="00A528FB"/>
    <w:rsid w:val="00A52F46"/>
    <w:rsid w:val="00A53784"/>
    <w:rsid w:val="00A5380F"/>
    <w:rsid w:val="00A53D49"/>
    <w:rsid w:val="00A53FBD"/>
    <w:rsid w:val="00A54D34"/>
    <w:rsid w:val="00A619C8"/>
    <w:rsid w:val="00A66947"/>
    <w:rsid w:val="00A711D2"/>
    <w:rsid w:val="00A73E3B"/>
    <w:rsid w:val="00A7632E"/>
    <w:rsid w:val="00A76801"/>
    <w:rsid w:val="00A82A20"/>
    <w:rsid w:val="00A84285"/>
    <w:rsid w:val="00A84E4F"/>
    <w:rsid w:val="00A87CA1"/>
    <w:rsid w:val="00AA2A50"/>
    <w:rsid w:val="00AA3D25"/>
    <w:rsid w:val="00AA5761"/>
    <w:rsid w:val="00AB017A"/>
    <w:rsid w:val="00AB0817"/>
    <w:rsid w:val="00AB1DA0"/>
    <w:rsid w:val="00AB21CA"/>
    <w:rsid w:val="00AB6122"/>
    <w:rsid w:val="00AB6693"/>
    <w:rsid w:val="00AC2952"/>
    <w:rsid w:val="00AC3252"/>
    <w:rsid w:val="00AD1F93"/>
    <w:rsid w:val="00AD36EA"/>
    <w:rsid w:val="00AD5442"/>
    <w:rsid w:val="00AD5A4B"/>
    <w:rsid w:val="00AD5E81"/>
    <w:rsid w:val="00AD7935"/>
    <w:rsid w:val="00AE26BD"/>
    <w:rsid w:val="00AE3E1A"/>
    <w:rsid w:val="00AE6F55"/>
    <w:rsid w:val="00AF01EA"/>
    <w:rsid w:val="00AF121F"/>
    <w:rsid w:val="00AF457F"/>
    <w:rsid w:val="00B001C9"/>
    <w:rsid w:val="00B01A71"/>
    <w:rsid w:val="00B043CD"/>
    <w:rsid w:val="00B1248C"/>
    <w:rsid w:val="00B12F2B"/>
    <w:rsid w:val="00B12FE5"/>
    <w:rsid w:val="00B163AD"/>
    <w:rsid w:val="00B163F5"/>
    <w:rsid w:val="00B16F60"/>
    <w:rsid w:val="00B203D0"/>
    <w:rsid w:val="00B2505A"/>
    <w:rsid w:val="00B30049"/>
    <w:rsid w:val="00B37138"/>
    <w:rsid w:val="00B3755D"/>
    <w:rsid w:val="00B41889"/>
    <w:rsid w:val="00B46779"/>
    <w:rsid w:val="00B473E0"/>
    <w:rsid w:val="00B502C9"/>
    <w:rsid w:val="00B55006"/>
    <w:rsid w:val="00B56AB9"/>
    <w:rsid w:val="00B600CF"/>
    <w:rsid w:val="00B62373"/>
    <w:rsid w:val="00B6261D"/>
    <w:rsid w:val="00B6587A"/>
    <w:rsid w:val="00B66C1E"/>
    <w:rsid w:val="00B71712"/>
    <w:rsid w:val="00B81880"/>
    <w:rsid w:val="00B96E94"/>
    <w:rsid w:val="00BA03B9"/>
    <w:rsid w:val="00BA0C44"/>
    <w:rsid w:val="00BB1CAA"/>
    <w:rsid w:val="00BB779C"/>
    <w:rsid w:val="00BC157B"/>
    <w:rsid w:val="00BC4746"/>
    <w:rsid w:val="00BC5065"/>
    <w:rsid w:val="00BC6800"/>
    <w:rsid w:val="00BD02B3"/>
    <w:rsid w:val="00BD07E5"/>
    <w:rsid w:val="00BD0B3B"/>
    <w:rsid w:val="00BD192C"/>
    <w:rsid w:val="00BD4887"/>
    <w:rsid w:val="00BE0E99"/>
    <w:rsid w:val="00BE45ED"/>
    <w:rsid w:val="00BE62A1"/>
    <w:rsid w:val="00BE6C57"/>
    <w:rsid w:val="00BF264E"/>
    <w:rsid w:val="00BF409E"/>
    <w:rsid w:val="00C004F2"/>
    <w:rsid w:val="00C06F16"/>
    <w:rsid w:val="00C076CA"/>
    <w:rsid w:val="00C1117C"/>
    <w:rsid w:val="00C12E98"/>
    <w:rsid w:val="00C1547F"/>
    <w:rsid w:val="00C15932"/>
    <w:rsid w:val="00C16BEF"/>
    <w:rsid w:val="00C16DF6"/>
    <w:rsid w:val="00C201AD"/>
    <w:rsid w:val="00C21701"/>
    <w:rsid w:val="00C24298"/>
    <w:rsid w:val="00C27271"/>
    <w:rsid w:val="00C328CA"/>
    <w:rsid w:val="00C33483"/>
    <w:rsid w:val="00C35D53"/>
    <w:rsid w:val="00C41453"/>
    <w:rsid w:val="00C428A2"/>
    <w:rsid w:val="00C47294"/>
    <w:rsid w:val="00C552AC"/>
    <w:rsid w:val="00C567F3"/>
    <w:rsid w:val="00C62681"/>
    <w:rsid w:val="00C64014"/>
    <w:rsid w:val="00C70821"/>
    <w:rsid w:val="00C73014"/>
    <w:rsid w:val="00C73291"/>
    <w:rsid w:val="00C753AE"/>
    <w:rsid w:val="00C75595"/>
    <w:rsid w:val="00C84173"/>
    <w:rsid w:val="00C859E8"/>
    <w:rsid w:val="00C8691B"/>
    <w:rsid w:val="00C914E5"/>
    <w:rsid w:val="00C927AC"/>
    <w:rsid w:val="00C92903"/>
    <w:rsid w:val="00C958C5"/>
    <w:rsid w:val="00C961FF"/>
    <w:rsid w:val="00CA2EA8"/>
    <w:rsid w:val="00CA3365"/>
    <w:rsid w:val="00CA35FC"/>
    <w:rsid w:val="00CA53B8"/>
    <w:rsid w:val="00CA5A65"/>
    <w:rsid w:val="00CB46AF"/>
    <w:rsid w:val="00CB55F6"/>
    <w:rsid w:val="00CC029C"/>
    <w:rsid w:val="00CC03C7"/>
    <w:rsid w:val="00CC09A9"/>
    <w:rsid w:val="00CC1103"/>
    <w:rsid w:val="00CC1368"/>
    <w:rsid w:val="00CC208E"/>
    <w:rsid w:val="00CC391B"/>
    <w:rsid w:val="00CC5147"/>
    <w:rsid w:val="00CC79D8"/>
    <w:rsid w:val="00CD163F"/>
    <w:rsid w:val="00CD31ED"/>
    <w:rsid w:val="00CD5EF8"/>
    <w:rsid w:val="00CD67E5"/>
    <w:rsid w:val="00CE0AC3"/>
    <w:rsid w:val="00CE31B1"/>
    <w:rsid w:val="00CE4131"/>
    <w:rsid w:val="00CE61DB"/>
    <w:rsid w:val="00CE6D46"/>
    <w:rsid w:val="00CF1B78"/>
    <w:rsid w:val="00D020FA"/>
    <w:rsid w:val="00D021A0"/>
    <w:rsid w:val="00D0471C"/>
    <w:rsid w:val="00D07159"/>
    <w:rsid w:val="00D10B33"/>
    <w:rsid w:val="00D10C71"/>
    <w:rsid w:val="00D1372A"/>
    <w:rsid w:val="00D1438C"/>
    <w:rsid w:val="00D144DB"/>
    <w:rsid w:val="00D15294"/>
    <w:rsid w:val="00D15CD3"/>
    <w:rsid w:val="00D16E9B"/>
    <w:rsid w:val="00D21EBB"/>
    <w:rsid w:val="00D22315"/>
    <w:rsid w:val="00D238BA"/>
    <w:rsid w:val="00D24AE4"/>
    <w:rsid w:val="00D24FBE"/>
    <w:rsid w:val="00D317BD"/>
    <w:rsid w:val="00D31C14"/>
    <w:rsid w:val="00D41CDB"/>
    <w:rsid w:val="00D42FCD"/>
    <w:rsid w:val="00D5337C"/>
    <w:rsid w:val="00D53B3C"/>
    <w:rsid w:val="00D566B1"/>
    <w:rsid w:val="00D56778"/>
    <w:rsid w:val="00D57A3C"/>
    <w:rsid w:val="00D6081F"/>
    <w:rsid w:val="00D66D93"/>
    <w:rsid w:val="00D740FC"/>
    <w:rsid w:val="00D748D2"/>
    <w:rsid w:val="00D75C73"/>
    <w:rsid w:val="00D778D8"/>
    <w:rsid w:val="00D811F3"/>
    <w:rsid w:val="00D8283A"/>
    <w:rsid w:val="00D83CA0"/>
    <w:rsid w:val="00D84001"/>
    <w:rsid w:val="00D84484"/>
    <w:rsid w:val="00D85342"/>
    <w:rsid w:val="00D869DA"/>
    <w:rsid w:val="00D90A6C"/>
    <w:rsid w:val="00D941CB"/>
    <w:rsid w:val="00D96797"/>
    <w:rsid w:val="00D96912"/>
    <w:rsid w:val="00D97404"/>
    <w:rsid w:val="00D975D2"/>
    <w:rsid w:val="00D97B09"/>
    <w:rsid w:val="00DA1549"/>
    <w:rsid w:val="00DA1E8A"/>
    <w:rsid w:val="00DA363A"/>
    <w:rsid w:val="00DA71A0"/>
    <w:rsid w:val="00DA7DED"/>
    <w:rsid w:val="00DB1024"/>
    <w:rsid w:val="00DB4919"/>
    <w:rsid w:val="00DB55C6"/>
    <w:rsid w:val="00DB66B4"/>
    <w:rsid w:val="00DC02EA"/>
    <w:rsid w:val="00DC2065"/>
    <w:rsid w:val="00DC24B5"/>
    <w:rsid w:val="00DC3CF0"/>
    <w:rsid w:val="00DC41AD"/>
    <w:rsid w:val="00DC56C7"/>
    <w:rsid w:val="00DD18C0"/>
    <w:rsid w:val="00DE2091"/>
    <w:rsid w:val="00DE313F"/>
    <w:rsid w:val="00DE4CE3"/>
    <w:rsid w:val="00DE5272"/>
    <w:rsid w:val="00DE5F32"/>
    <w:rsid w:val="00DE682F"/>
    <w:rsid w:val="00DF171C"/>
    <w:rsid w:val="00DF357D"/>
    <w:rsid w:val="00DF35CF"/>
    <w:rsid w:val="00DF461C"/>
    <w:rsid w:val="00DF65A3"/>
    <w:rsid w:val="00E014C6"/>
    <w:rsid w:val="00E046D4"/>
    <w:rsid w:val="00E05AEF"/>
    <w:rsid w:val="00E11305"/>
    <w:rsid w:val="00E130D1"/>
    <w:rsid w:val="00E1772A"/>
    <w:rsid w:val="00E178C5"/>
    <w:rsid w:val="00E21337"/>
    <w:rsid w:val="00E24F23"/>
    <w:rsid w:val="00E50C92"/>
    <w:rsid w:val="00E54768"/>
    <w:rsid w:val="00E64BF6"/>
    <w:rsid w:val="00E7030D"/>
    <w:rsid w:val="00E754E9"/>
    <w:rsid w:val="00E75AD1"/>
    <w:rsid w:val="00E75E1B"/>
    <w:rsid w:val="00E76604"/>
    <w:rsid w:val="00E80493"/>
    <w:rsid w:val="00E808C8"/>
    <w:rsid w:val="00E8175B"/>
    <w:rsid w:val="00E867BB"/>
    <w:rsid w:val="00E86DFF"/>
    <w:rsid w:val="00E906D2"/>
    <w:rsid w:val="00E9093D"/>
    <w:rsid w:val="00E90F98"/>
    <w:rsid w:val="00E93163"/>
    <w:rsid w:val="00E949B1"/>
    <w:rsid w:val="00E96CAB"/>
    <w:rsid w:val="00E97A84"/>
    <w:rsid w:val="00EA00A7"/>
    <w:rsid w:val="00EA2D74"/>
    <w:rsid w:val="00EB2E4F"/>
    <w:rsid w:val="00EB4553"/>
    <w:rsid w:val="00EC1C79"/>
    <w:rsid w:val="00EC3B9E"/>
    <w:rsid w:val="00EC45F7"/>
    <w:rsid w:val="00EC48E6"/>
    <w:rsid w:val="00ED2156"/>
    <w:rsid w:val="00ED6742"/>
    <w:rsid w:val="00EE38EB"/>
    <w:rsid w:val="00EE39EC"/>
    <w:rsid w:val="00EE7745"/>
    <w:rsid w:val="00EF1559"/>
    <w:rsid w:val="00EF447A"/>
    <w:rsid w:val="00EF6485"/>
    <w:rsid w:val="00F00109"/>
    <w:rsid w:val="00F01516"/>
    <w:rsid w:val="00F01F77"/>
    <w:rsid w:val="00F02F4F"/>
    <w:rsid w:val="00F03548"/>
    <w:rsid w:val="00F11386"/>
    <w:rsid w:val="00F17D1D"/>
    <w:rsid w:val="00F25701"/>
    <w:rsid w:val="00F2621A"/>
    <w:rsid w:val="00F26473"/>
    <w:rsid w:val="00F319A2"/>
    <w:rsid w:val="00F332A7"/>
    <w:rsid w:val="00F35E23"/>
    <w:rsid w:val="00F4744B"/>
    <w:rsid w:val="00F47755"/>
    <w:rsid w:val="00F47BF6"/>
    <w:rsid w:val="00F506EB"/>
    <w:rsid w:val="00F52484"/>
    <w:rsid w:val="00F54B3F"/>
    <w:rsid w:val="00F55386"/>
    <w:rsid w:val="00F55883"/>
    <w:rsid w:val="00F624E6"/>
    <w:rsid w:val="00F63B08"/>
    <w:rsid w:val="00F63C6A"/>
    <w:rsid w:val="00F6421A"/>
    <w:rsid w:val="00F645B5"/>
    <w:rsid w:val="00F65091"/>
    <w:rsid w:val="00F66310"/>
    <w:rsid w:val="00F70047"/>
    <w:rsid w:val="00F70B6E"/>
    <w:rsid w:val="00F720F8"/>
    <w:rsid w:val="00F7528E"/>
    <w:rsid w:val="00F75E30"/>
    <w:rsid w:val="00F77806"/>
    <w:rsid w:val="00F85738"/>
    <w:rsid w:val="00F85844"/>
    <w:rsid w:val="00F935E9"/>
    <w:rsid w:val="00F9710E"/>
    <w:rsid w:val="00F975C7"/>
    <w:rsid w:val="00FA04BC"/>
    <w:rsid w:val="00FA110F"/>
    <w:rsid w:val="00FA1589"/>
    <w:rsid w:val="00FA3150"/>
    <w:rsid w:val="00FA3421"/>
    <w:rsid w:val="00FA37B4"/>
    <w:rsid w:val="00FA520B"/>
    <w:rsid w:val="00FA5BE5"/>
    <w:rsid w:val="00FB15C5"/>
    <w:rsid w:val="00FB2C13"/>
    <w:rsid w:val="00FB323B"/>
    <w:rsid w:val="00FB37BF"/>
    <w:rsid w:val="00FB3B01"/>
    <w:rsid w:val="00FB59BE"/>
    <w:rsid w:val="00FC03FA"/>
    <w:rsid w:val="00FC11FE"/>
    <w:rsid w:val="00FC1A3D"/>
    <w:rsid w:val="00FC463E"/>
    <w:rsid w:val="00FC4E5E"/>
    <w:rsid w:val="00FC7AEC"/>
    <w:rsid w:val="00FD0C1D"/>
    <w:rsid w:val="00FD291E"/>
    <w:rsid w:val="00FD584D"/>
    <w:rsid w:val="00FE050C"/>
    <w:rsid w:val="00FE148D"/>
    <w:rsid w:val="00FE18D5"/>
    <w:rsid w:val="00FE1FFA"/>
    <w:rsid w:val="00FE34C1"/>
    <w:rsid w:val="00FE3659"/>
    <w:rsid w:val="00FF0244"/>
    <w:rsid w:val="00FF536A"/>
    <w:rsid w:val="00FF6441"/>
    <w:rsid w:val="00FF65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C02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A26C0D"/>
    <w:pPr>
      <w:tabs>
        <w:tab w:val="right" w:leader="dot" w:pos="9645"/>
      </w:tabs>
    </w:pPr>
  </w:style>
  <w:style w:type="paragraph" w:styleId="TOC2">
    <w:name w:val="toc 2"/>
    <w:basedOn w:val="Normal"/>
    <w:next w:val="Normal"/>
    <w:autoRedefine/>
    <w:uiPriority w:val="39"/>
    <w:rsid w:val="00693028"/>
    <w:pPr>
      <w:tabs>
        <w:tab w:val="right" w:leader="dot" w:pos="9645"/>
      </w:tabs>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1D2BAD"/>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D53B3C"/>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qFormat/>
    <w:rsid w:val="00570C3E"/>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8"/>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61207D"/>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8311E4"/>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C33483"/>
    <w:pPr>
      <w:tabs>
        <w:tab w:val="left" w:pos="8280"/>
      </w:tabs>
      <w:spacing w:before="240"/>
      <w:ind w:left="720"/>
      <w:contextualSpacing/>
    </w:pPr>
    <w:rPr>
      <w:rFonts w:ascii="Courier New" w:eastAsia="MS Mincho" w:hAnsi="Courier New" w:cs="Arial"/>
      <w:bCs/>
      <w:sz w:val="20"/>
    </w:rPr>
  </w:style>
  <w:style w:type="paragraph" w:customStyle="1" w:styleId="Address">
    <w:name w:val="Address"/>
    <w:basedOn w:val="ListParagraph"/>
    <w:qFormat/>
    <w:rsid w:val="006B5CD1"/>
    <w:pPr>
      <w:contextualSpacing/>
    </w:p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D96912"/>
    <w:rPr>
      <w:color w:val="605E5C"/>
      <w:shd w:val="clear" w:color="auto" w:fill="E1DFDD"/>
    </w:rPr>
  </w:style>
  <w:style w:type="paragraph" w:customStyle="1" w:styleId="SubListParagraph">
    <w:name w:val="Sub List Paragraph"/>
    <w:basedOn w:val="ListParagraph"/>
    <w:autoRedefine/>
    <w:qFormat/>
    <w:rsid w:val="00311055"/>
    <w:pPr>
      <w:ind w:left="1440"/>
    </w:pPr>
    <w:rPr>
      <w:rFonts w:eastAsia="MS Mincho"/>
    </w:rPr>
  </w:style>
  <w:style w:type="numbering" w:customStyle="1" w:styleId="CurrentList1">
    <w:name w:val="Current List1"/>
    <w:uiPriority w:val="99"/>
    <w:rsid w:val="00570C3E"/>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926502442">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502502090">
      <w:bodyDiv w:val="1"/>
      <w:marLeft w:val="0"/>
      <w:marRight w:val="0"/>
      <w:marTop w:val="0"/>
      <w:marBottom w:val="0"/>
      <w:divBdr>
        <w:top w:val="none" w:sz="0" w:space="0" w:color="auto"/>
        <w:left w:val="none" w:sz="0" w:space="0" w:color="auto"/>
        <w:bottom w:val="none" w:sz="0" w:space="0" w:color="auto"/>
        <w:right w:val="none" w:sz="0" w:space="0" w:color="auto"/>
      </w:divBdr>
    </w:div>
    <w:div w:id="156552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tp.pwg.org/pub/pwg/general/process/ippevelogo-policy-20231218.docx" TargetMode="External"/><Relationship Id="rId13" Type="http://schemas.openxmlformats.org/officeDocument/2006/relationships/hyperlink" Target="https://www.pwg.org/" TargetMode="External"/><Relationship Id="rId18" Type="http://schemas.openxmlformats.org/officeDocument/2006/relationships/hyperlink" Target="https://ftp.pwg.org/pub/pwg/candidates/cs-ippeve11-20200515-5100.14.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wg.org/" TargetMode="External"/><Relationship Id="rId7" Type="http://schemas.openxmlformats.org/officeDocument/2006/relationships/endnotes" Target="endnotes.xml"/><Relationship Id="rId12" Type="http://schemas.openxmlformats.org/officeDocument/2006/relationships/hyperlink" Target="https://www.iso.org/" TargetMode="External"/><Relationship Id="rId17" Type="http://schemas.openxmlformats.org/officeDocument/2006/relationships/hyperlink" Target="https://ftp.pwg.org/pub/pwg/general/logos/ippeve.zi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atatracker.ietf.org/doc/html/bcp14" TargetMode="External"/><Relationship Id="rId20" Type="http://schemas.openxmlformats.org/officeDocument/2006/relationships/hyperlink" Target="https://ftp.pwg.org/pub/pwg/general/process/pwg-process-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tf.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hyperlink" Target="https://www.iana.org/" TargetMode="External"/><Relationship Id="rId19" Type="http://schemas.openxmlformats.org/officeDocument/2006/relationships/hyperlink" Target="https://ftp.pwg.org/pub/pwg/candidates/cs-ippeveselfcert11-20200515-5100.20.pdf" TargetMode="External"/><Relationship Id="rId4" Type="http://schemas.openxmlformats.org/officeDocument/2006/relationships/settings" Target="settings.xml"/><Relationship Id="rId9" Type="http://schemas.openxmlformats.org/officeDocument/2006/relationships/hyperlink" Target="https://ftp.pwg.org/pub/pwg/general/process/ippevelogo-policy.pdf" TargetMode="External"/><Relationship Id="rId14" Type="http://schemas.openxmlformats.org/officeDocument/2006/relationships/image" Target="media/image1.e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8DA5-3B1B-AF4C-9396-C4646FB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1186</Words>
  <Characters>7274</Characters>
  <Application>Microsoft Office Word</Application>
  <DocSecurity>0</DocSecurity>
  <Lines>177</Lines>
  <Paragraphs>103</Paragraphs>
  <ScaleCrop>false</ScaleCrop>
  <HeadingPairs>
    <vt:vector size="2" baseType="variant">
      <vt:variant>
        <vt:lpstr>Title</vt:lpstr>
      </vt:variant>
      <vt:variant>
        <vt:i4>1</vt:i4>
      </vt:variant>
    </vt:vector>
  </HeadingPairs>
  <TitlesOfParts>
    <vt:vector size="1" baseType="lpstr">
      <vt:lpstr>PWG IPP Everywhere Logo Policy</vt:lpstr>
    </vt:vector>
  </TitlesOfParts>
  <Manager/>
  <Company>Printer Working Group</Company>
  <LinksUpToDate>false</LinksUpToDate>
  <CharactersWithSpaces>8357</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IPP Everywhere Logo Policy</dc:title>
  <dc:subject/>
  <dc:creator>Smith Kennedy, PWG Vice Chair</dc:creator>
  <cp:keywords/>
  <dc:description/>
  <cp:lastModifiedBy>Smith Kennedy</cp:lastModifiedBy>
  <cp:revision>15</cp:revision>
  <cp:lastPrinted>2023-12-18T19:40:00Z</cp:lastPrinted>
  <dcterms:created xsi:type="dcterms:W3CDTF">2023-12-18T20:04:00Z</dcterms:created>
  <dcterms:modified xsi:type="dcterms:W3CDTF">2023-12-18T20:38:00Z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 Date">
    <vt:lpwstr>December 18, 2023</vt:lpwstr>
  </property>
</Properties>
</file>